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读书月赏经典 集知识盲盒</w:t>
      </w:r>
    </w:p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</w:rPr>
        <w:t>春暖花开的日子里</w:t>
      </w:r>
    </w:p>
    <w:p>
      <w:pPr>
        <w:jc w:val="center"/>
      </w:pPr>
      <w:r>
        <w:rPr>
          <w:rFonts w:hint="eastAsia"/>
        </w:rPr>
        <w:t>我们即将迎来“世界读书日”</w:t>
      </w:r>
    </w:p>
    <w:p>
      <w:pPr>
        <w:jc w:val="center"/>
      </w:pPr>
      <w:r>
        <w:t>打开一本新书</w:t>
      </w:r>
    </w:p>
    <w:p>
      <w:pPr>
        <w:jc w:val="center"/>
      </w:pPr>
      <w:r>
        <w:t>就像走进了新世界</w:t>
      </w:r>
    </w:p>
    <w:p>
      <w:pPr>
        <w:jc w:val="center"/>
      </w:pPr>
      <w:r>
        <w:rPr>
          <w:rFonts w:hint="eastAsia"/>
        </w:rPr>
        <w:t>为鼓励大家多读书、开眼界</w:t>
      </w:r>
    </w:p>
    <w:p>
      <w:pPr>
        <w:jc w:val="center"/>
      </w:pPr>
      <w:r>
        <w:t>新东方在线联合图书馆举办</w:t>
      </w:r>
    </w:p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读书月 赏析文学经典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活动</w:t>
      </w:r>
      <w:r>
        <w:rPr>
          <w:rFonts w:hint="eastAsia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集齐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7个知识盲盒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解锁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7堂文学经典课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更有机会抽取惊喜大奖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活动期间还可领取新东方在线学习资源福利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手机微信识别下方二维码参与吧</w:t>
      </w:r>
    </w:p>
    <w:p>
      <w:pPr>
        <w:rPr>
          <w:color w:val="FF0000"/>
        </w:rPr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2475865" cy="24758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190" cy="2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b/>
        </w:rPr>
      </w:pPr>
      <w:r>
        <w:rPr>
          <w:rFonts w:hint="eastAsia"/>
          <w:b/>
          <w:lang w:val="en-US" w:eastAsia="zh-CN"/>
        </w:rPr>
        <w:t>1</w:t>
      </w:r>
      <w:r>
        <w:rPr>
          <w:b/>
        </w:rPr>
        <w:t>活动阶段</w:t>
      </w:r>
    </w:p>
    <w:p>
      <w:pPr>
        <w:spacing w:line="240" w:lineRule="auto"/>
      </w:pPr>
      <w:r>
        <w:t>集盲盒时间</w:t>
      </w:r>
      <w:r>
        <w:rPr>
          <w:rFonts w:hint="eastAsia"/>
        </w:rPr>
        <w:t>：4</w:t>
      </w:r>
      <w:r>
        <w:t>月12日</w:t>
      </w:r>
      <w:r>
        <w:rPr>
          <w:rFonts w:hint="eastAsia"/>
        </w:rPr>
        <w:t>—</w:t>
      </w:r>
      <w:r>
        <w:t>4月26日</w:t>
      </w:r>
    </w:p>
    <w:p>
      <w:pPr>
        <w:spacing w:line="240" w:lineRule="auto"/>
      </w:pPr>
      <w:r>
        <w:rPr>
          <w:rFonts w:hint="eastAsia"/>
        </w:rPr>
        <w:t>开奖</w:t>
      </w:r>
      <w:r>
        <w:t>时间</w:t>
      </w:r>
      <w:r>
        <w:rPr>
          <w:rFonts w:hint="eastAsia"/>
        </w:rPr>
        <w:t>：</w:t>
      </w:r>
      <w:r>
        <w:rPr>
          <w:rFonts w:ascii="Calibri" w:hAnsi="Calibri" w:eastAsia="宋体" w:cs="宋体"/>
          <w:lang w:bidi="ar"/>
        </w:rPr>
        <w:t>4月29日</w:t>
      </w:r>
    </w:p>
    <w:p>
      <w:pPr>
        <w:spacing w:line="24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开奖结果公示期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ascii="Calibri" w:hAnsi="Calibri" w:eastAsia="宋体" w:cs="宋体"/>
          <w:lang w:bidi="ar"/>
        </w:rPr>
        <w:t>4月29日</w:t>
      </w:r>
      <w:r>
        <w:rPr>
          <w:rFonts w:hint="eastAsia" w:ascii="Calibri" w:hAnsi="Calibri" w:eastAsia="宋体" w:cs="宋体"/>
          <w:lang w:bidi="ar"/>
        </w:rPr>
        <w:t>—</w:t>
      </w:r>
      <w:r>
        <w:rPr>
          <w:rFonts w:ascii="Calibri" w:hAnsi="Calibri" w:eastAsia="宋体" w:cs="宋体"/>
          <w:lang w:bidi="ar"/>
        </w:rPr>
        <w:t>5月8</w:t>
      </w:r>
      <w:r>
        <w:rPr>
          <w:rFonts w:hint="eastAsia" w:ascii="Calibri" w:hAnsi="Calibri" w:eastAsia="宋体" w:cs="宋体"/>
          <w:lang w:bidi="ar"/>
        </w:rPr>
        <w:t>日</w:t>
      </w:r>
    </w:p>
    <w:p/>
    <w:p>
      <w:pPr>
        <w:rPr>
          <w:b/>
        </w:rPr>
      </w:pPr>
      <w:r>
        <w:rPr>
          <w:rFonts w:hint="eastAsia"/>
          <w:b/>
          <w:lang w:val="en-US" w:eastAsia="zh-CN"/>
        </w:rPr>
        <w:t>2</w:t>
      </w:r>
      <w:r>
        <w:rPr>
          <w:b/>
        </w:rPr>
        <w:t>活动对象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全校师生</w:t>
      </w:r>
    </w:p>
    <w:p>
      <w:pPr>
        <w:rPr>
          <w:b/>
        </w:rPr>
      </w:pP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参与方式</w:t>
      </w:r>
    </w:p>
    <w:p>
      <w:r>
        <w:rPr>
          <w:rFonts w:hint="eastAsia"/>
        </w:rPr>
        <w:t>集盲盒时间内，手机微信</w:t>
      </w:r>
      <w:r>
        <w:t>识别下方二维码进入活动页面</w:t>
      </w:r>
      <w:r>
        <w:rPr>
          <w:rFonts w:hint="eastAsia"/>
        </w:rPr>
        <w:t>，根据提示授权并提交相关信息，每人每天最多可开启一个知识盲盒，点击盲盒内卡片可观看文学经典赏析课程。提交相关信息并集齐7个知识盲盒后可获得抽奖资格，等待开奖。</w:t>
      </w:r>
    </w:p>
    <w:p>
      <w:r>
        <w:rPr>
          <w:rFonts w:hint="eastAsia"/>
        </w:rPr>
        <w:drawing>
          <wp:inline distT="0" distB="0" distL="0" distR="0">
            <wp:extent cx="2475865" cy="2475865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190" cy="2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  <w:lang w:val="en-US" w:eastAsia="zh-CN"/>
        </w:rPr>
        <w:t>4</w:t>
      </w:r>
      <w:r>
        <w:rPr>
          <w:b/>
        </w:rPr>
        <w:t>奖项设置</w:t>
      </w:r>
    </w:p>
    <w:p/>
    <w:p>
      <w:r>
        <w:rPr>
          <w:rFonts w:hint="eastAsia"/>
        </w:rPr>
        <w:t>一等奖：46人</w:t>
      </w:r>
    </w:p>
    <w:p>
      <w:r>
        <w:t>华为平板MatePad 10.4英寸4G+128G</w:t>
      </w:r>
    </w:p>
    <w:p>
      <w:r>
        <w:drawing>
          <wp:inline distT="0" distB="0" distL="0" distR="0">
            <wp:extent cx="1009650" cy="10096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65" cy="100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二等奖</w:t>
      </w:r>
      <w:r>
        <w:rPr>
          <w:rFonts w:hint="eastAsia"/>
        </w:rPr>
        <w:t>：10</w:t>
      </w:r>
      <w:r>
        <w:t>0</w:t>
      </w:r>
      <w:r>
        <w:rPr>
          <w:rFonts w:hint="eastAsia"/>
        </w:rPr>
        <w:t>人</w:t>
      </w:r>
    </w:p>
    <w:p>
      <w:r>
        <w:rPr>
          <w:rFonts w:hint="eastAsia"/>
        </w:rPr>
        <w:t>Beats</w:t>
      </w:r>
      <w:r>
        <w:t xml:space="preserve">  Powerbeats </w:t>
      </w:r>
      <w:r>
        <w:rPr>
          <w:rFonts w:hint="eastAsia"/>
        </w:rPr>
        <w:t>无线蓝牙耳机</w:t>
      </w:r>
    </w:p>
    <w:p>
      <w:r>
        <w:rPr>
          <w:rFonts w:hint="eastAsia"/>
        </w:rPr>
        <w:drawing>
          <wp:inline distT="0" distB="0" distL="0" distR="0">
            <wp:extent cx="838200" cy="838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13" cy="83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三等奖：2</w:t>
      </w:r>
      <w:r>
        <w:t>75</w:t>
      </w:r>
      <w:r>
        <w:rPr>
          <w:rFonts w:hint="eastAsia"/>
        </w:rPr>
        <w:t>人</w:t>
      </w:r>
    </w:p>
    <w:p>
      <w:r>
        <w:t>小米</w:t>
      </w:r>
      <w:r>
        <w:rPr>
          <w:rFonts w:hint="eastAsia"/>
        </w:rPr>
        <w:t xml:space="preserve"> </w:t>
      </w:r>
      <w:r>
        <w:t>REDMI WT01 智能手表</w:t>
      </w:r>
    </w:p>
    <w:p>
      <w:r>
        <w:rPr>
          <w:rFonts w:hint="eastAsia"/>
        </w:rPr>
        <w:drawing>
          <wp:inline distT="0" distB="0" distL="0" distR="0">
            <wp:extent cx="734695" cy="847725"/>
            <wp:effectExtent l="0" t="0" r="825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" cy="85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四等奖：1</w:t>
      </w:r>
      <w:r>
        <w:t>500</w:t>
      </w:r>
      <w:r>
        <w:rPr>
          <w:rFonts w:hint="eastAsia"/>
        </w:rPr>
        <w:t>人</w:t>
      </w:r>
    </w:p>
    <w:p>
      <w:r>
        <w:rPr>
          <w:rFonts w:hint="eastAsia"/>
        </w:rPr>
        <w:t>新东方悦读礼包（内含俞敏洪2020新作《</w:t>
      </w:r>
      <w:r>
        <w:t>我生命中的那些日子</w:t>
      </w:r>
      <w:r>
        <w:rPr>
          <w:rFonts w:hint="eastAsia"/>
        </w:rPr>
        <w:t>》、</w:t>
      </w:r>
      <w:r>
        <w:t>滴露50ml免洗抑菌洗手液</w:t>
      </w:r>
      <w:r>
        <w:rPr>
          <w:rFonts w:hint="eastAsia"/>
        </w:rPr>
        <w:t>、</w:t>
      </w:r>
      <w:r>
        <w:t>海氏海诺一次性使用医用外科口罩</w:t>
      </w:r>
      <w:r>
        <w:rPr>
          <w:rFonts w:hint="eastAsia"/>
        </w:rPr>
        <w:t>10只）</w:t>
      </w:r>
    </w:p>
    <w:p>
      <w:r>
        <w:rPr>
          <w:rFonts w:hint="eastAsia"/>
        </w:rPr>
        <w:drawing>
          <wp:inline distT="0" distB="0" distL="0" distR="0">
            <wp:extent cx="1009650" cy="10096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65" cy="100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优秀组织奖：32所图书馆</w:t>
      </w:r>
    </w:p>
    <w:p>
      <w:r>
        <w:t>澳玛仕 OMS</w:t>
      </w:r>
      <w:r>
        <w:rPr>
          <w:rFonts w:hint="eastAsia"/>
        </w:rPr>
        <w:t>-</w:t>
      </w:r>
      <w:r>
        <w:t>E9椭圆机</w:t>
      </w:r>
    </w:p>
    <w:p>
      <w:r>
        <w:rPr>
          <w:rFonts w:hint="eastAsia"/>
        </w:rPr>
        <w:drawing>
          <wp:inline distT="0" distB="0" distL="0" distR="0">
            <wp:extent cx="1162050" cy="694690"/>
            <wp:effectExtent l="0" t="0" r="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997" cy="70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  <w:lang w:val="en-US" w:eastAsia="zh-CN"/>
        </w:rPr>
        <w:t>5</w:t>
      </w:r>
      <w:r>
        <w:rPr>
          <w:b/>
        </w:rPr>
        <w:t>抽奖规则</w:t>
      </w:r>
    </w:p>
    <w:p>
      <w:r>
        <w:rPr>
          <w:rFonts w:hint="eastAsia"/>
        </w:rPr>
        <w:t>活动将按照一等奖、二等奖、三等奖、四等奖的顺序，依次从满足获奖资格的参与者中随机抽取获奖者，每人仅一次获奖机会；优秀组织奖以图书馆读者参与度评定。</w:t>
      </w:r>
    </w:p>
    <w:p/>
    <w:p>
      <w:pPr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优秀组织奖将由活动主办方与获奖单位联系颁发奖品</w:t>
      </w:r>
    </w:p>
    <w:p/>
    <w:p>
      <w:pPr>
        <w:rPr>
          <w:b/>
          <w:u w:val="single"/>
        </w:rPr>
      </w:pPr>
      <w:r>
        <w:rPr>
          <w:b/>
          <w:u w:val="single"/>
        </w:rPr>
        <w:t>活动</w:t>
      </w:r>
      <w:r>
        <w:rPr>
          <w:rFonts w:hint="eastAsia"/>
          <w:b/>
          <w:u w:val="single"/>
        </w:rPr>
        <w:t>说明</w:t>
      </w:r>
    </w:p>
    <w:p>
      <w:pPr>
        <w:pStyle w:val="8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为方便获奖者及时接收获奖信息、顺利领取奖品，请参与者在活动页面提交准确、真实的信息，已提交信息不支持修改，请谨慎填写，未按提示提交信息者无获奖资格；活动</w:t>
      </w:r>
      <w:r>
        <w:rPr>
          <w:rFonts w:asciiTheme="minorEastAsia" w:hAnsiTheme="minorEastAsia"/>
        </w:rPr>
        <w:t>中</w:t>
      </w:r>
      <w:r>
        <w:rPr>
          <w:rFonts w:hint="eastAsia" w:asciiTheme="minorEastAsia" w:hAnsiTheme="minorEastAsia"/>
        </w:rPr>
        <w:t>提交的信息，新东方在线将予以保护。</w:t>
      </w:r>
    </w:p>
    <w:p>
      <w:pPr>
        <w:pStyle w:val="8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所有活动参与者仅有一次参与及获奖机会。</w:t>
      </w:r>
    </w:p>
    <w:p>
      <w:pPr>
        <w:pStyle w:val="8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开奖结果将在活动页面内公示，获奖者需在开奖后1个月内领取奖品，逾期未领取视为该获奖者放弃活动获奖资格。</w:t>
      </w:r>
    </w:p>
    <w:p>
      <w:pPr>
        <w:pStyle w:val="8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本次活动期间，如参与者存在违规行为（包括但不限于作弊、欺骗），活动主办方有权取消其所有获奖资格。</w:t>
      </w:r>
    </w:p>
    <w:p>
      <w:pPr>
        <w:pStyle w:val="8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2021年</w:t>
      </w:r>
      <w:r>
        <w:rPr>
          <w:rFonts w:hint="eastAsia" w:asciiTheme="minorEastAsia" w:hAnsiTheme="minorEastAsia"/>
        </w:rPr>
        <w:t>4月12日至4月29日期间，可在活动页面访问新东方微课堂、多媒体学习库精选资源及领取限时学习福利，关注本馆新东方学习资源请登录图书馆网站。</w:t>
      </w:r>
    </w:p>
    <w:p>
      <w:pPr>
        <w:pStyle w:val="8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</w:rPr>
      </w:pPr>
      <w:bookmarkStart w:id="0" w:name="_GoBack"/>
      <w:r>
        <w:rPr>
          <w:rFonts w:asciiTheme="minorEastAsia" w:hAnsiTheme="minorEastAsia"/>
        </w:rPr>
        <w:t>活动所示盲盒不对应实体物品</w:t>
      </w:r>
      <w:r>
        <w:rPr>
          <w:rFonts w:hint="eastAsia" w:asciiTheme="minorEastAsia" w:hAnsiTheme="minorEastAsia"/>
        </w:rPr>
        <w:t>。</w:t>
      </w:r>
    </w:p>
    <w:p>
      <w:pPr>
        <w:pStyle w:val="8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本次活动由新东方在线主办，活动最终解释权归新东方在线所有。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211D"/>
    <w:multiLevelType w:val="multilevel"/>
    <w:tmpl w:val="15B9211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0B"/>
    <w:rsid w:val="00007FF3"/>
    <w:rsid w:val="00024310"/>
    <w:rsid w:val="00024FDC"/>
    <w:rsid w:val="00043469"/>
    <w:rsid w:val="000461F0"/>
    <w:rsid w:val="00046714"/>
    <w:rsid w:val="000509A7"/>
    <w:rsid w:val="00067D28"/>
    <w:rsid w:val="000C0D0B"/>
    <w:rsid w:val="000D6879"/>
    <w:rsid w:val="000F2E90"/>
    <w:rsid w:val="00125731"/>
    <w:rsid w:val="001559E7"/>
    <w:rsid w:val="00162FCC"/>
    <w:rsid w:val="00167D28"/>
    <w:rsid w:val="001A4B17"/>
    <w:rsid w:val="001C2041"/>
    <w:rsid w:val="001F00E3"/>
    <w:rsid w:val="001F63DA"/>
    <w:rsid w:val="00247F4C"/>
    <w:rsid w:val="00255D78"/>
    <w:rsid w:val="0027068A"/>
    <w:rsid w:val="002A354C"/>
    <w:rsid w:val="002A4DE5"/>
    <w:rsid w:val="002C0D23"/>
    <w:rsid w:val="002E071F"/>
    <w:rsid w:val="002F476C"/>
    <w:rsid w:val="003058E1"/>
    <w:rsid w:val="00340F63"/>
    <w:rsid w:val="00342ADD"/>
    <w:rsid w:val="00343285"/>
    <w:rsid w:val="00383E5A"/>
    <w:rsid w:val="0038526C"/>
    <w:rsid w:val="003B4C34"/>
    <w:rsid w:val="003B5099"/>
    <w:rsid w:val="003B6885"/>
    <w:rsid w:val="003C240C"/>
    <w:rsid w:val="003C33C4"/>
    <w:rsid w:val="0044186D"/>
    <w:rsid w:val="004525A4"/>
    <w:rsid w:val="00452B2A"/>
    <w:rsid w:val="00462469"/>
    <w:rsid w:val="00471E5F"/>
    <w:rsid w:val="00496570"/>
    <w:rsid w:val="00496E7E"/>
    <w:rsid w:val="004B48DD"/>
    <w:rsid w:val="004D05E2"/>
    <w:rsid w:val="00525267"/>
    <w:rsid w:val="00531745"/>
    <w:rsid w:val="00536DCC"/>
    <w:rsid w:val="00545775"/>
    <w:rsid w:val="00574BC0"/>
    <w:rsid w:val="00587E02"/>
    <w:rsid w:val="005B7527"/>
    <w:rsid w:val="005E01A5"/>
    <w:rsid w:val="00620E92"/>
    <w:rsid w:val="0065528A"/>
    <w:rsid w:val="00664024"/>
    <w:rsid w:val="00673296"/>
    <w:rsid w:val="006B5EB3"/>
    <w:rsid w:val="006D6E39"/>
    <w:rsid w:val="006E4DF2"/>
    <w:rsid w:val="00701024"/>
    <w:rsid w:val="0070266B"/>
    <w:rsid w:val="00734165"/>
    <w:rsid w:val="007B48DD"/>
    <w:rsid w:val="007C0A1F"/>
    <w:rsid w:val="007D2BAB"/>
    <w:rsid w:val="007F563B"/>
    <w:rsid w:val="00832ACA"/>
    <w:rsid w:val="00852108"/>
    <w:rsid w:val="00864740"/>
    <w:rsid w:val="008705C5"/>
    <w:rsid w:val="0087713E"/>
    <w:rsid w:val="008B7E0F"/>
    <w:rsid w:val="008C588D"/>
    <w:rsid w:val="00917F0B"/>
    <w:rsid w:val="00941DD2"/>
    <w:rsid w:val="00977931"/>
    <w:rsid w:val="00984776"/>
    <w:rsid w:val="00992695"/>
    <w:rsid w:val="00994F99"/>
    <w:rsid w:val="009E2448"/>
    <w:rsid w:val="009E3674"/>
    <w:rsid w:val="00A034B1"/>
    <w:rsid w:val="00A159A5"/>
    <w:rsid w:val="00A43289"/>
    <w:rsid w:val="00A4391F"/>
    <w:rsid w:val="00A52C76"/>
    <w:rsid w:val="00A77464"/>
    <w:rsid w:val="00AA2BCF"/>
    <w:rsid w:val="00AC03ED"/>
    <w:rsid w:val="00AD3EFE"/>
    <w:rsid w:val="00AD598F"/>
    <w:rsid w:val="00AF1167"/>
    <w:rsid w:val="00B06F3F"/>
    <w:rsid w:val="00B1782F"/>
    <w:rsid w:val="00B3270E"/>
    <w:rsid w:val="00B37B76"/>
    <w:rsid w:val="00B37F5C"/>
    <w:rsid w:val="00B5624A"/>
    <w:rsid w:val="00B5671D"/>
    <w:rsid w:val="00BA1526"/>
    <w:rsid w:val="00BB39FA"/>
    <w:rsid w:val="00BB6BE8"/>
    <w:rsid w:val="00BF25D0"/>
    <w:rsid w:val="00C029BD"/>
    <w:rsid w:val="00C627C4"/>
    <w:rsid w:val="00C655D2"/>
    <w:rsid w:val="00D2151C"/>
    <w:rsid w:val="00D238D6"/>
    <w:rsid w:val="00D56715"/>
    <w:rsid w:val="00D62F0F"/>
    <w:rsid w:val="00D63C95"/>
    <w:rsid w:val="00D736BD"/>
    <w:rsid w:val="00D936A2"/>
    <w:rsid w:val="00D94268"/>
    <w:rsid w:val="00DA0801"/>
    <w:rsid w:val="00DA4BAA"/>
    <w:rsid w:val="00DA6B3C"/>
    <w:rsid w:val="00DB6A9D"/>
    <w:rsid w:val="00DD1CE3"/>
    <w:rsid w:val="00DD5F6B"/>
    <w:rsid w:val="00DF1A1C"/>
    <w:rsid w:val="00E72DAB"/>
    <w:rsid w:val="00E7775E"/>
    <w:rsid w:val="00EC3705"/>
    <w:rsid w:val="00EE40ED"/>
    <w:rsid w:val="00EF32BB"/>
    <w:rsid w:val="00F02E29"/>
    <w:rsid w:val="00F23F20"/>
    <w:rsid w:val="00FA0D5C"/>
    <w:rsid w:val="00FF13D7"/>
    <w:rsid w:val="09974D8E"/>
    <w:rsid w:val="28643515"/>
    <w:rsid w:val="6E62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1362</Characters>
  <Lines>11</Lines>
  <Paragraphs>3</Paragraphs>
  <TotalTime>1</TotalTime>
  <ScaleCrop>false</ScaleCrop>
  <LinksUpToDate>false</LinksUpToDate>
  <CharactersWithSpaces>1597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2021-02-25T07:50:00Z</dcterms:created>
  <dc:creator>杨梦莹</dc:creator>
  <cp:lastModifiedBy>小妖盐巴</cp:lastModifiedBy>
  <dcterms:modified xsi:type="dcterms:W3CDTF">2021-04-01T06:27:31Z</dcterms:modified>
  <cp:revision>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