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C0" w:rsidRPr="000E17C0" w:rsidRDefault="000E17C0" w:rsidP="000E17C0">
      <w:pPr>
        <w:rPr>
          <w:rFonts w:ascii="华文琥珀" w:eastAsia="华文琥珀" w:cs="宋体"/>
          <w:kern w:val="0"/>
          <w:sz w:val="30"/>
          <w:szCs w:val="30"/>
        </w:rPr>
      </w:pPr>
      <w:r w:rsidRPr="000E17C0">
        <w:rPr>
          <w:rFonts w:ascii="华文琥珀" w:eastAsia="华文琥珀" w:cs="宋体" w:hint="eastAsia"/>
          <w:kern w:val="0"/>
          <w:sz w:val="30"/>
          <w:szCs w:val="30"/>
        </w:rPr>
        <w:t>第十四届“读书节暨文明月”活动之</w:t>
      </w:r>
      <w:r>
        <w:rPr>
          <w:rFonts w:ascii="华文琥珀" w:eastAsia="华文琥珀" w:cs="宋体" w:hint="eastAsia"/>
          <w:kern w:val="0"/>
          <w:sz w:val="30"/>
          <w:szCs w:val="30"/>
        </w:rPr>
        <w:t>二</w:t>
      </w:r>
      <w:bookmarkStart w:id="0" w:name="_GoBack"/>
      <w:bookmarkEnd w:id="0"/>
    </w:p>
    <w:p w:rsidR="000E17C0" w:rsidRPr="000E17C0" w:rsidRDefault="000E17C0" w:rsidP="000E17C0">
      <w:pPr>
        <w:pStyle w:val="a7"/>
        <w:jc w:val="both"/>
        <w:rPr>
          <w:rFonts w:ascii="黑体" w:eastAsia="黑体" w:hAnsi="黑体" w:hint="eastAsia"/>
          <w:sz w:val="44"/>
          <w:szCs w:val="44"/>
        </w:rPr>
      </w:pPr>
    </w:p>
    <w:p w:rsidR="00016529" w:rsidRDefault="00492138" w:rsidP="00016529">
      <w:pPr>
        <w:pStyle w:val="a7"/>
        <w:rPr>
          <w:rFonts w:ascii="黑体" w:eastAsia="黑体" w:hAnsi="黑体"/>
          <w:sz w:val="44"/>
          <w:szCs w:val="44"/>
        </w:rPr>
      </w:pPr>
      <w:r w:rsidRPr="00016529">
        <w:rPr>
          <w:rFonts w:ascii="黑体" w:eastAsia="黑体" w:hAnsi="黑体" w:hint="eastAsia"/>
          <w:sz w:val="44"/>
          <w:szCs w:val="44"/>
        </w:rPr>
        <w:t>关于举办“传颂诗词经典</w:t>
      </w:r>
      <w:r w:rsidR="00673046">
        <w:rPr>
          <w:rFonts w:ascii="黑体" w:eastAsia="黑体" w:hAnsi="黑体" w:hint="eastAsia"/>
          <w:sz w:val="44"/>
          <w:szCs w:val="44"/>
        </w:rPr>
        <w:t xml:space="preserve"> </w:t>
      </w:r>
      <w:r w:rsidRPr="00016529">
        <w:rPr>
          <w:rFonts w:ascii="黑体" w:eastAsia="黑体" w:hAnsi="黑体" w:hint="eastAsia"/>
          <w:sz w:val="44"/>
          <w:szCs w:val="44"/>
        </w:rPr>
        <w:t>致敬中华精髓”</w:t>
      </w:r>
      <w:r w:rsidRPr="00016529">
        <w:rPr>
          <w:rFonts w:ascii="黑体" w:eastAsia="黑体" w:hAnsi="黑体" w:hint="eastAsia"/>
          <w:sz w:val="44"/>
          <w:szCs w:val="44"/>
        </w:rPr>
        <w:br/>
      </w:r>
      <w:r w:rsidR="00673046">
        <w:rPr>
          <w:rFonts w:ascii="黑体" w:eastAsia="黑体" w:hAnsi="黑体" w:hint="eastAsia"/>
          <w:sz w:val="44"/>
          <w:szCs w:val="44"/>
        </w:rPr>
        <w:t>第七届诗词竞</w:t>
      </w:r>
      <w:r w:rsidR="005B1E7E">
        <w:rPr>
          <w:rFonts w:ascii="黑体" w:eastAsia="黑体" w:hAnsi="黑体" w:hint="eastAsia"/>
          <w:sz w:val="44"/>
          <w:szCs w:val="44"/>
        </w:rPr>
        <w:t>答比</w:t>
      </w:r>
      <w:r w:rsidR="00673046">
        <w:rPr>
          <w:rFonts w:ascii="黑体" w:eastAsia="黑体" w:hAnsi="黑体" w:hint="eastAsia"/>
          <w:sz w:val="44"/>
          <w:szCs w:val="44"/>
        </w:rPr>
        <w:t>赛</w:t>
      </w:r>
      <w:r w:rsidRPr="00016529">
        <w:rPr>
          <w:rFonts w:ascii="黑体" w:eastAsia="黑体" w:hAnsi="黑体" w:hint="eastAsia"/>
          <w:sz w:val="44"/>
          <w:szCs w:val="44"/>
        </w:rPr>
        <w:t>的通知</w:t>
      </w:r>
    </w:p>
    <w:p w:rsidR="00C65A36" w:rsidRPr="00C65A36" w:rsidRDefault="00C65A36" w:rsidP="00C65A36"/>
    <w:p w:rsidR="00963159" w:rsidRPr="005B1E7E" w:rsidRDefault="00492138" w:rsidP="005B1E7E">
      <w:pPr>
        <w:pStyle w:val="a7"/>
        <w:spacing w:before="0" w:after="0"/>
        <w:contextualSpacing/>
        <w:jc w:val="both"/>
        <w:rPr>
          <w:rFonts w:ascii="仿宋" w:eastAsia="仿宋" w:hAnsi="仿宋"/>
          <w:b w:val="0"/>
          <w:sz w:val="30"/>
          <w:szCs w:val="30"/>
        </w:rPr>
      </w:pPr>
      <w:r w:rsidRPr="005B1E7E">
        <w:rPr>
          <w:rFonts w:ascii="仿宋" w:eastAsia="仿宋" w:hAnsi="仿宋" w:hint="eastAsia"/>
          <w:b w:val="0"/>
          <w:sz w:val="30"/>
          <w:szCs w:val="30"/>
        </w:rPr>
        <w:t>各学院、各单位</w:t>
      </w:r>
      <w:r w:rsidR="00016529" w:rsidRPr="005B1E7E">
        <w:rPr>
          <w:rFonts w:ascii="仿宋" w:eastAsia="仿宋" w:hAnsi="仿宋" w:hint="eastAsia"/>
          <w:b w:val="0"/>
          <w:sz w:val="30"/>
          <w:szCs w:val="30"/>
        </w:rPr>
        <w:t>：</w:t>
      </w:r>
    </w:p>
    <w:p w:rsidR="00016529" w:rsidRPr="00C65A36" w:rsidRDefault="00016529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四月的春风吹醒万物，</w:t>
      </w:r>
      <w:r w:rsidRPr="00C65A36">
        <w:rPr>
          <w:rFonts w:ascii="仿宋" w:eastAsia="仿宋" w:hAnsi="仿宋" w:hint="eastAsia"/>
          <w:bCs/>
          <w:sz w:val="30"/>
          <w:szCs w:val="30"/>
        </w:rPr>
        <w:t>百花</w:t>
      </w:r>
      <w:r w:rsidRPr="00C65A36">
        <w:rPr>
          <w:rFonts w:ascii="仿宋" w:eastAsia="仿宋" w:hAnsi="仿宋"/>
          <w:bCs/>
          <w:sz w:val="30"/>
          <w:szCs w:val="30"/>
        </w:rPr>
        <w:t>芳菲绽放</w:t>
      </w:r>
      <w:r w:rsidRPr="00C65A36">
        <w:rPr>
          <w:rFonts w:ascii="仿宋" w:eastAsia="仿宋" w:hAnsi="仿宋" w:hint="eastAsia"/>
          <w:bCs/>
          <w:sz w:val="30"/>
          <w:szCs w:val="30"/>
        </w:rPr>
        <w:t>，</w:t>
      </w:r>
      <w:r w:rsidR="00673046" w:rsidRPr="00C65A36">
        <w:rPr>
          <w:rFonts w:ascii="仿宋" w:eastAsia="仿宋" w:hAnsi="仿宋" w:hint="eastAsia"/>
          <w:bCs/>
          <w:sz w:val="30"/>
          <w:szCs w:val="30"/>
        </w:rPr>
        <w:t>美丽</w:t>
      </w:r>
      <w:r w:rsidRPr="00C65A36">
        <w:rPr>
          <w:rFonts w:ascii="仿宋" w:eastAsia="仿宋" w:hAnsi="仿宋" w:hint="eastAsia"/>
          <w:bCs/>
          <w:sz w:val="30"/>
          <w:szCs w:val="30"/>
        </w:rPr>
        <w:t>的校园</w:t>
      </w:r>
      <w:r w:rsidR="00673046" w:rsidRPr="00C65A36">
        <w:rPr>
          <w:rFonts w:ascii="仿宋" w:eastAsia="仿宋" w:hAnsi="仿宋"/>
          <w:bCs/>
          <w:sz w:val="30"/>
          <w:szCs w:val="30"/>
        </w:rPr>
        <w:t>沐浴在</w:t>
      </w:r>
      <w:r w:rsidR="00673046" w:rsidRPr="00C65A36">
        <w:rPr>
          <w:rFonts w:ascii="仿宋" w:eastAsia="仿宋" w:hAnsi="仿宋" w:hint="eastAsia"/>
          <w:bCs/>
          <w:sz w:val="30"/>
          <w:szCs w:val="30"/>
        </w:rPr>
        <w:t>了</w:t>
      </w:r>
      <w:r w:rsidR="00673046" w:rsidRPr="00C65A36">
        <w:rPr>
          <w:rFonts w:ascii="仿宋" w:eastAsia="仿宋" w:hAnsi="仿宋"/>
          <w:bCs/>
          <w:sz w:val="30"/>
          <w:szCs w:val="30"/>
        </w:rPr>
        <w:t>浓郁的文化气息里、醇香的诗词氛围里、悠远的古香历史里。</w:t>
      </w:r>
      <w:r w:rsidR="00673046" w:rsidRPr="00C65A36">
        <w:rPr>
          <w:rFonts w:ascii="仿宋" w:eastAsia="仿宋" w:hAnsi="仿宋" w:hint="eastAsia"/>
          <w:bCs/>
          <w:sz w:val="30"/>
          <w:szCs w:val="30"/>
        </w:rPr>
        <w:t>值此西安科技大学第十四届读书节暨文明月之际，</w:t>
      </w:r>
      <w:r w:rsidR="00673046" w:rsidRPr="00C65A36">
        <w:rPr>
          <w:rFonts w:ascii="仿宋" w:eastAsia="仿宋" w:hAnsi="仿宋" w:hint="eastAsia"/>
          <w:sz w:val="30"/>
          <w:szCs w:val="30"/>
        </w:rPr>
        <w:t>校</w:t>
      </w:r>
      <w:r w:rsidR="00673046" w:rsidRPr="00C65A36">
        <w:rPr>
          <w:rFonts w:ascii="仿宋" w:eastAsia="仿宋" w:hAnsi="仿宋"/>
          <w:sz w:val="30"/>
          <w:szCs w:val="30"/>
        </w:rPr>
        <w:t>团委</w:t>
      </w:r>
      <w:r w:rsidR="00673046" w:rsidRPr="00C65A36">
        <w:rPr>
          <w:rFonts w:ascii="仿宋" w:eastAsia="仿宋" w:hAnsi="仿宋" w:hint="eastAsia"/>
          <w:sz w:val="30"/>
          <w:szCs w:val="30"/>
        </w:rPr>
        <w:t>、图书馆、</w:t>
      </w:r>
      <w:r w:rsidR="00673046" w:rsidRPr="00C65A36">
        <w:rPr>
          <w:rFonts w:ascii="仿宋" w:eastAsia="仿宋" w:hAnsi="仿宋"/>
          <w:sz w:val="30"/>
          <w:szCs w:val="30"/>
        </w:rPr>
        <w:t>人文与外国语学院</w:t>
      </w:r>
      <w:r w:rsidR="00673046" w:rsidRPr="00C65A36">
        <w:rPr>
          <w:rFonts w:ascii="仿宋" w:eastAsia="仿宋" w:hAnsi="仿宋" w:hint="eastAsia"/>
          <w:sz w:val="30"/>
          <w:szCs w:val="30"/>
        </w:rPr>
        <w:t>联合举办</w:t>
      </w:r>
      <w:r w:rsidR="00673046" w:rsidRPr="00C65A36">
        <w:rPr>
          <w:rFonts w:ascii="仿宋" w:eastAsia="仿宋" w:hAnsi="仿宋" w:hint="eastAsia"/>
          <w:bCs/>
          <w:sz w:val="30"/>
          <w:szCs w:val="30"/>
        </w:rPr>
        <w:t xml:space="preserve"> “传颂诗词经典  致敬中华精髓”第七届诗词竞答比赛，现将具体活动通知如下。</w:t>
      </w:r>
    </w:p>
    <w:p w:rsidR="00963159" w:rsidRPr="005B1E7E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bCs/>
          <w:sz w:val="30"/>
          <w:szCs w:val="30"/>
        </w:rPr>
      </w:pPr>
      <w:r w:rsidRPr="005B1E7E">
        <w:rPr>
          <w:rFonts w:ascii="仿宋" w:eastAsia="仿宋" w:hAnsi="仿宋" w:hint="eastAsia"/>
          <w:b/>
          <w:sz w:val="30"/>
          <w:szCs w:val="30"/>
        </w:rPr>
        <w:t>一</w:t>
      </w:r>
      <w:r w:rsidR="00673046" w:rsidRPr="005B1E7E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Pr="005B1E7E">
        <w:rPr>
          <w:rFonts w:ascii="仿宋" w:eastAsia="仿宋" w:hAnsi="仿宋" w:hint="eastAsia"/>
          <w:b/>
          <w:bCs/>
          <w:sz w:val="30"/>
          <w:szCs w:val="30"/>
        </w:rPr>
        <w:t>活动主题</w:t>
      </w:r>
    </w:p>
    <w:p w:rsidR="00963159" w:rsidRPr="00C65A36" w:rsidRDefault="00492138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传颂诗词经典</w:t>
      </w:r>
      <w:r w:rsidR="00673046" w:rsidRPr="00C65A36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C65A36">
        <w:rPr>
          <w:rFonts w:ascii="仿宋" w:eastAsia="仿宋" w:hAnsi="仿宋"/>
          <w:bCs/>
          <w:sz w:val="30"/>
          <w:szCs w:val="30"/>
        </w:rPr>
        <w:t>致敬中华精髓</w:t>
      </w:r>
    </w:p>
    <w:p w:rsidR="00963159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二.活动目的</w:t>
      </w:r>
    </w:p>
    <w:p w:rsidR="00963159" w:rsidRPr="00C65A36" w:rsidRDefault="00673046" w:rsidP="005B1E7E">
      <w:pPr>
        <w:ind w:leftChars="50" w:left="105" w:firstLineChars="200" w:firstLine="600"/>
        <w:contextualSpacing/>
        <w:textAlignment w:val="baseline"/>
        <w:rPr>
          <w:rStyle w:val="NormalCharacter"/>
          <w:rFonts w:ascii="仿宋" w:eastAsia="仿宋" w:hAnsi="仿宋"/>
          <w:sz w:val="30"/>
          <w:szCs w:val="30"/>
        </w:rPr>
      </w:pPr>
      <w:r w:rsidRPr="00C65A36">
        <w:rPr>
          <w:rStyle w:val="NormalCharacter"/>
          <w:rFonts w:ascii="仿宋" w:eastAsia="仿宋" w:hAnsi="仿宋" w:hint="eastAsia"/>
          <w:sz w:val="30"/>
          <w:szCs w:val="30"/>
        </w:rPr>
        <w:t>作为</w:t>
      </w:r>
      <w:r w:rsidR="00492138" w:rsidRPr="00C65A36">
        <w:rPr>
          <w:rStyle w:val="NormalCharacter"/>
          <w:rFonts w:ascii="仿宋" w:eastAsia="仿宋" w:hAnsi="仿宋" w:hint="eastAsia"/>
          <w:sz w:val="30"/>
          <w:szCs w:val="30"/>
        </w:rPr>
        <w:t>西安科技大学“以史为鉴</w:t>
      </w:r>
      <w:r w:rsidRPr="00C65A36">
        <w:rPr>
          <w:rStyle w:val="NormalCharacter"/>
          <w:rFonts w:ascii="仿宋" w:eastAsia="仿宋" w:hAnsi="仿宋" w:hint="eastAsia"/>
          <w:sz w:val="30"/>
          <w:szCs w:val="30"/>
        </w:rPr>
        <w:t xml:space="preserve">  </w:t>
      </w:r>
      <w:r w:rsidR="00492138" w:rsidRPr="00C65A36">
        <w:rPr>
          <w:rStyle w:val="NormalCharacter"/>
          <w:rFonts w:ascii="仿宋" w:eastAsia="仿宋" w:hAnsi="仿宋" w:hint="eastAsia"/>
          <w:sz w:val="30"/>
          <w:szCs w:val="30"/>
        </w:rPr>
        <w:t>畅想阅读”</w:t>
      </w:r>
      <w:r w:rsidRPr="00C65A36">
        <w:rPr>
          <w:rStyle w:val="NormalCharacter"/>
          <w:rFonts w:ascii="仿宋" w:eastAsia="仿宋" w:hAnsi="仿宋" w:hint="eastAsia"/>
          <w:sz w:val="30"/>
          <w:szCs w:val="30"/>
        </w:rPr>
        <w:t>为主题的</w:t>
      </w:r>
      <w:r w:rsidR="00492138" w:rsidRPr="00C65A36">
        <w:rPr>
          <w:rStyle w:val="NormalCharacter"/>
          <w:rFonts w:ascii="仿宋" w:eastAsia="仿宋" w:hAnsi="仿宋" w:hint="eastAsia"/>
          <w:sz w:val="30"/>
          <w:szCs w:val="30"/>
        </w:rPr>
        <w:t>第十四届读书节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暨文明</w:t>
      </w:r>
      <w:proofErr w:type="gramStart"/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月主要</w:t>
      </w:r>
      <w:proofErr w:type="gramEnd"/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活动，旨在</w:t>
      </w:r>
      <w:r w:rsidR="00C65A36" w:rsidRPr="00C65A36">
        <w:rPr>
          <w:rStyle w:val="NormalCharacter"/>
          <w:rFonts w:ascii="仿宋" w:eastAsia="仿宋" w:hAnsi="仿宋"/>
          <w:sz w:val="30"/>
          <w:szCs w:val="30"/>
        </w:rPr>
        <w:t>丰富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大学生</w:t>
      </w:r>
      <w:r w:rsidR="00C65A36" w:rsidRPr="00C65A36">
        <w:rPr>
          <w:rStyle w:val="NormalCharacter"/>
          <w:rFonts w:ascii="仿宋" w:eastAsia="仿宋" w:hAnsi="仿宋"/>
          <w:sz w:val="30"/>
          <w:szCs w:val="30"/>
        </w:rPr>
        <w:t>的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课</w:t>
      </w:r>
      <w:r w:rsidR="00C65A36" w:rsidRPr="00C65A36">
        <w:rPr>
          <w:rStyle w:val="NormalCharacter"/>
          <w:rFonts w:ascii="仿宋" w:eastAsia="仿宋" w:hAnsi="仿宋"/>
          <w:sz w:val="30"/>
          <w:szCs w:val="30"/>
        </w:rPr>
        <w:t>余</w:t>
      </w:r>
      <w:r w:rsidR="00C65A36">
        <w:rPr>
          <w:rStyle w:val="NormalCharacter"/>
          <w:rFonts w:ascii="仿宋" w:eastAsia="仿宋" w:hAnsi="仿宋" w:hint="eastAsia"/>
          <w:sz w:val="30"/>
          <w:szCs w:val="30"/>
        </w:rPr>
        <w:t>文化</w:t>
      </w:r>
      <w:r w:rsidR="00C65A36" w:rsidRPr="00C65A36">
        <w:rPr>
          <w:rStyle w:val="NormalCharacter"/>
          <w:rFonts w:ascii="仿宋" w:eastAsia="仿宋" w:hAnsi="仿宋"/>
          <w:sz w:val="30"/>
          <w:szCs w:val="30"/>
        </w:rPr>
        <w:t>生活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，</w:t>
      </w:r>
      <w:r w:rsidR="00C65A36" w:rsidRPr="00C65A36">
        <w:rPr>
          <w:rStyle w:val="NormalCharacter"/>
          <w:rFonts w:ascii="仿宋" w:eastAsia="仿宋" w:hAnsi="仿宋"/>
          <w:sz w:val="30"/>
          <w:szCs w:val="30"/>
        </w:rPr>
        <w:t>营造书香氛围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，</w:t>
      </w:r>
      <w:r w:rsidR="00492138" w:rsidRPr="00C65A36">
        <w:rPr>
          <w:rStyle w:val="NormalCharacter"/>
          <w:rFonts w:ascii="仿宋" w:eastAsia="仿宋" w:hAnsi="仿宋"/>
          <w:sz w:val="30"/>
          <w:szCs w:val="30"/>
        </w:rPr>
        <w:t>感受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中华</w:t>
      </w:r>
      <w:r w:rsidR="00492138" w:rsidRPr="00C65A36">
        <w:rPr>
          <w:rStyle w:val="NormalCharacter"/>
          <w:rFonts w:ascii="仿宋" w:eastAsia="仿宋" w:hAnsi="仿宋" w:hint="eastAsia"/>
          <w:sz w:val="30"/>
          <w:szCs w:val="30"/>
        </w:rPr>
        <w:t>诗词</w:t>
      </w:r>
      <w:r w:rsidR="00492138" w:rsidRPr="00C65A36">
        <w:rPr>
          <w:rStyle w:val="NormalCharacter"/>
          <w:rFonts w:ascii="仿宋" w:eastAsia="仿宋" w:hAnsi="仿宋"/>
          <w:sz w:val="30"/>
          <w:szCs w:val="30"/>
        </w:rPr>
        <w:t>的魅力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，</w:t>
      </w:r>
      <w:r w:rsidR="00492138" w:rsidRPr="00C65A36">
        <w:rPr>
          <w:rStyle w:val="NormalCharacter"/>
          <w:rFonts w:ascii="仿宋" w:eastAsia="仿宋" w:hAnsi="仿宋"/>
          <w:sz w:val="30"/>
          <w:szCs w:val="30"/>
        </w:rPr>
        <w:t>营造浓厚的学习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交流</w:t>
      </w:r>
      <w:r w:rsidR="00492138" w:rsidRPr="00C65A36">
        <w:rPr>
          <w:rStyle w:val="NormalCharacter"/>
          <w:rFonts w:ascii="仿宋" w:eastAsia="仿宋" w:hAnsi="仿宋"/>
          <w:sz w:val="30"/>
          <w:szCs w:val="30"/>
        </w:rPr>
        <w:t>氛围，</w:t>
      </w:r>
      <w:r w:rsidR="00C65A36" w:rsidRPr="00C65A36">
        <w:rPr>
          <w:rStyle w:val="NormalCharacter"/>
          <w:rFonts w:ascii="仿宋" w:eastAsia="仿宋" w:hAnsi="仿宋" w:hint="eastAsia"/>
          <w:sz w:val="30"/>
          <w:szCs w:val="30"/>
        </w:rPr>
        <w:t>激发学子多读书、读好书的良好习惯</w:t>
      </w:r>
      <w:r w:rsidR="00492138" w:rsidRPr="00C65A36">
        <w:rPr>
          <w:rStyle w:val="NormalCharacter"/>
          <w:rFonts w:ascii="仿宋" w:eastAsia="仿宋" w:hAnsi="仿宋" w:hint="eastAsia"/>
          <w:sz w:val="30"/>
          <w:szCs w:val="30"/>
        </w:rPr>
        <w:t>。</w:t>
      </w:r>
    </w:p>
    <w:p w:rsidR="00963159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三.主办单位</w:t>
      </w:r>
    </w:p>
    <w:p w:rsidR="00963159" w:rsidRPr="00C65A36" w:rsidRDefault="00492138" w:rsidP="005B1E7E">
      <w:pPr>
        <w:ind w:leftChars="50" w:left="105" w:firstLineChars="200" w:firstLine="600"/>
        <w:contextualSpacing/>
        <w:rPr>
          <w:rFonts w:ascii="仿宋" w:eastAsia="仿宋" w:hAnsi="仿宋"/>
          <w:sz w:val="30"/>
          <w:szCs w:val="30"/>
        </w:rPr>
      </w:pPr>
      <w:r w:rsidRPr="00C65A36">
        <w:rPr>
          <w:rFonts w:ascii="仿宋" w:eastAsia="仿宋" w:hAnsi="仿宋" w:hint="eastAsia"/>
          <w:sz w:val="30"/>
          <w:szCs w:val="30"/>
        </w:rPr>
        <w:t>图书馆、</w:t>
      </w:r>
      <w:r w:rsidR="00C65A36" w:rsidRPr="00C65A36">
        <w:rPr>
          <w:rFonts w:ascii="仿宋" w:eastAsia="仿宋" w:hAnsi="仿宋" w:hint="eastAsia"/>
          <w:sz w:val="30"/>
          <w:szCs w:val="30"/>
        </w:rPr>
        <w:t>校</w:t>
      </w:r>
      <w:r w:rsidR="00C65A36" w:rsidRPr="00C65A36">
        <w:rPr>
          <w:rFonts w:ascii="仿宋" w:eastAsia="仿宋" w:hAnsi="仿宋"/>
          <w:sz w:val="30"/>
          <w:szCs w:val="30"/>
        </w:rPr>
        <w:t>团委</w:t>
      </w:r>
      <w:r w:rsidR="00C65A36" w:rsidRPr="00C65A36">
        <w:rPr>
          <w:rFonts w:ascii="仿宋" w:eastAsia="仿宋" w:hAnsi="仿宋" w:hint="eastAsia"/>
          <w:sz w:val="30"/>
          <w:szCs w:val="30"/>
        </w:rPr>
        <w:t>、</w:t>
      </w:r>
      <w:r w:rsidRPr="00C65A36">
        <w:rPr>
          <w:rFonts w:ascii="仿宋" w:eastAsia="仿宋" w:hAnsi="仿宋"/>
          <w:sz w:val="30"/>
          <w:szCs w:val="30"/>
        </w:rPr>
        <w:t>人文与外国语学院</w:t>
      </w:r>
    </w:p>
    <w:p w:rsidR="00963159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四.承办单位</w:t>
      </w:r>
    </w:p>
    <w:p w:rsidR="00963159" w:rsidRPr="00C65A36" w:rsidRDefault="00492138" w:rsidP="005B1E7E">
      <w:pPr>
        <w:ind w:leftChars="50" w:left="105" w:firstLineChars="200" w:firstLine="600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/>
          <w:sz w:val="30"/>
          <w:szCs w:val="30"/>
        </w:rPr>
        <w:t>图书馆学生管理委员会</w:t>
      </w:r>
      <w:r w:rsidRPr="00C65A36">
        <w:rPr>
          <w:rFonts w:ascii="仿宋" w:eastAsia="仿宋" w:hAnsi="仿宋" w:hint="eastAsia"/>
          <w:sz w:val="30"/>
          <w:szCs w:val="30"/>
        </w:rPr>
        <w:t>、</w:t>
      </w:r>
      <w:r w:rsidRPr="00C65A36">
        <w:rPr>
          <w:rFonts w:ascii="仿宋" w:eastAsia="仿宋" w:hAnsi="仿宋"/>
          <w:sz w:val="30"/>
          <w:szCs w:val="30"/>
        </w:rPr>
        <w:t>易班发展中心</w:t>
      </w:r>
      <w:r w:rsidRPr="00C65A36">
        <w:rPr>
          <w:rFonts w:ascii="仿宋" w:eastAsia="仿宋" w:hAnsi="仿宋" w:hint="eastAsia"/>
          <w:sz w:val="30"/>
          <w:szCs w:val="30"/>
        </w:rPr>
        <w:t>、</w:t>
      </w:r>
      <w:r w:rsidRPr="00C65A36">
        <w:rPr>
          <w:rFonts w:ascii="仿宋" w:eastAsia="仿宋" w:hAnsi="仿宋"/>
          <w:sz w:val="30"/>
          <w:szCs w:val="30"/>
        </w:rPr>
        <w:t>潇湘</w:t>
      </w:r>
      <w:r w:rsidRPr="00C65A36">
        <w:rPr>
          <w:rFonts w:ascii="仿宋" w:eastAsia="仿宋" w:hAnsi="仿宋" w:hint="eastAsia"/>
          <w:sz w:val="30"/>
          <w:szCs w:val="30"/>
        </w:rPr>
        <w:t>古典</w:t>
      </w:r>
      <w:r w:rsidRPr="00C65A36">
        <w:rPr>
          <w:rFonts w:ascii="仿宋" w:eastAsia="仿宋" w:hAnsi="仿宋"/>
          <w:sz w:val="30"/>
          <w:szCs w:val="30"/>
        </w:rPr>
        <w:t>文学社</w:t>
      </w:r>
      <w:r w:rsidRPr="00C65A36">
        <w:rPr>
          <w:rFonts w:ascii="仿宋" w:eastAsia="仿宋" w:hAnsi="仿宋" w:hint="eastAsia"/>
          <w:sz w:val="30"/>
          <w:szCs w:val="30"/>
        </w:rPr>
        <w:t>、</w:t>
      </w:r>
      <w:r w:rsidRPr="00C65A36">
        <w:rPr>
          <w:rFonts w:ascii="仿宋" w:eastAsia="仿宋" w:hAnsi="仿宋"/>
          <w:sz w:val="30"/>
          <w:szCs w:val="30"/>
        </w:rPr>
        <w:lastRenderedPageBreak/>
        <w:t>国风书画协会</w:t>
      </w:r>
    </w:p>
    <w:p w:rsidR="00963159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五.活动时间</w:t>
      </w:r>
    </w:p>
    <w:p w:rsidR="00963159" w:rsidRPr="00C65A36" w:rsidRDefault="00492138" w:rsidP="005B1E7E">
      <w:pPr>
        <w:ind w:leftChars="50" w:left="105" w:firstLineChars="200" w:firstLine="600"/>
        <w:contextualSpacing/>
        <w:rPr>
          <w:rFonts w:ascii="仿宋" w:eastAsia="仿宋" w:hAnsi="仿宋"/>
          <w:sz w:val="30"/>
          <w:szCs w:val="30"/>
        </w:rPr>
      </w:pPr>
      <w:r w:rsidRPr="00C65A36">
        <w:rPr>
          <w:rFonts w:ascii="仿宋" w:eastAsia="仿宋" w:hAnsi="仿宋" w:hint="eastAsia"/>
          <w:sz w:val="30"/>
          <w:szCs w:val="30"/>
        </w:rPr>
        <w:t>2021年3月29日---2021年4月</w:t>
      </w:r>
      <w:r w:rsidR="00C65A36" w:rsidRPr="00C65A36">
        <w:rPr>
          <w:rFonts w:ascii="仿宋" w:eastAsia="仿宋" w:hAnsi="仿宋" w:hint="eastAsia"/>
          <w:sz w:val="30"/>
          <w:szCs w:val="30"/>
        </w:rPr>
        <w:t>31</w:t>
      </w:r>
      <w:r w:rsidRPr="00C65A36">
        <w:rPr>
          <w:rFonts w:ascii="仿宋" w:eastAsia="仿宋" w:hAnsi="仿宋" w:hint="eastAsia"/>
          <w:sz w:val="30"/>
          <w:szCs w:val="30"/>
        </w:rPr>
        <w:t>日</w:t>
      </w:r>
    </w:p>
    <w:p w:rsidR="00C65A36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六.</w:t>
      </w:r>
      <w:r w:rsidR="00C65A36" w:rsidRPr="00C65A3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C65A36">
        <w:rPr>
          <w:rFonts w:ascii="仿宋" w:eastAsia="仿宋" w:hAnsi="仿宋" w:hint="eastAsia"/>
          <w:b/>
          <w:sz w:val="30"/>
          <w:szCs w:val="30"/>
        </w:rPr>
        <w:t>参赛</w:t>
      </w:r>
      <w:r w:rsidR="00C65A36" w:rsidRPr="00C65A36">
        <w:rPr>
          <w:rFonts w:ascii="仿宋" w:eastAsia="仿宋" w:hAnsi="仿宋" w:hint="eastAsia"/>
          <w:b/>
          <w:sz w:val="30"/>
          <w:szCs w:val="30"/>
        </w:rPr>
        <w:t>对象</w:t>
      </w:r>
    </w:p>
    <w:p w:rsidR="005B1E7E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西安科技大学全日制在校本科生、研究生</w:t>
      </w:r>
    </w:p>
    <w:p w:rsidR="005B1E7E" w:rsidRPr="00C65A36" w:rsidRDefault="00C65A36" w:rsidP="005B1E7E">
      <w:pPr>
        <w:ind w:leftChars="50" w:left="105" w:firstLineChars="200" w:firstLine="602"/>
        <w:contextualSpacing/>
        <w:rPr>
          <w:rFonts w:ascii="仿宋" w:eastAsia="仿宋" w:hAnsi="仿宋"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 xml:space="preserve">七. </w:t>
      </w:r>
      <w:r w:rsidR="005B1E7E" w:rsidRPr="00C65A36">
        <w:rPr>
          <w:rFonts w:ascii="仿宋" w:eastAsia="仿宋" w:hAnsi="仿宋" w:hint="eastAsia"/>
          <w:b/>
          <w:sz w:val="30"/>
          <w:szCs w:val="30"/>
        </w:rPr>
        <w:t>奖项设置</w:t>
      </w:r>
    </w:p>
    <w:p w:rsidR="005B1E7E" w:rsidRPr="00C65A36" w:rsidRDefault="005B1E7E" w:rsidP="005B1E7E">
      <w:pPr>
        <w:numPr>
          <w:ilvl w:val="0"/>
          <w:numId w:val="1"/>
        </w:num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一等奖</w:t>
      </w:r>
      <w:r w:rsidRPr="00C65A36">
        <w:rPr>
          <w:rFonts w:ascii="仿宋" w:eastAsia="仿宋" w:hAnsi="仿宋" w:hint="eastAsia"/>
          <w:bCs/>
          <w:sz w:val="30"/>
          <w:szCs w:val="30"/>
        </w:rPr>
        <w:t>1名:</w:t>
      </w:r>
      <w:r w:rsidRPr="00C65A36">
        <w:rPr>
          <w:rFonts w:ascii="仿宋" w:eastAsia="仿宋" w:hAnsi="仿宋" w:cs="宋体" w:hint="eastAsia"/>
          <w:sz w:val="30"/>
          <w:szCs w:val="30"/>
        </w:rPr>
        <w:t>8G kindle电子书</w:t>
      </w:r>
      <w:r w:rsidRPr="00C65A36">
        <w:rPr>
          <w:rFonts w:ascii="仿宋" w:eastAsia="仿宋" w:hAnsi="仿宋"/>
          <w:bCs/>
          <w:sz w:val="30"/>
          <w:szCs w:val="30"/>
        </w:rPr>
        <w:t>及</w:t>
      </w:r>
      <w:r w:rsidRPr="00C65A36">
        <w:rPr>
          <w:rFonts w:ascii="仿宋" w:eastAsia="仿宋" w:hAnsi="仿宋" w:hint="eastAsia"/>
          <w:bCs/>
          <w:sz w:val="30"/>
          <w:szCs w:val="30"/>
        </w:rPr>
        <w:t>荣誉</w:t>
      </w:r>
      <w:r w:rsidRPr="00C65A36">
        <w:rPr>
          <w:rFonts w:ascii="仿宋" w:eastAsia="仿宋" w:hAnsi="仿宋"/>
          <w:bCs/>
          <w:sz w:val="30"/>
          <w:szCs w:val="30"/>
        </w:rPr>
        <w:t>证书；</w:t>
      </w:r>
    </w:p>
    <w:p w:rsidR="005B1E7E" w:rsidRPr="00C65A36" w:rsidRDefault="005B1E7E" w:rsidP="005B1E7E">
      <w:pPr>
        <w:numPr>
          <w:ilvl w:val="0"/>
          <w:numId w:val="1"/>
        </w:num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二等奖</w:t>
      </w:r>
      <w:r w:rsidRPr="00C65A36">
        <w:rPr>
          <w:rFonts w:ascii="仿宋" w:eastAsia="仿宋" w:hAnsi="仿宋" w:hint="eastAsia"/>
          <w:bCs/>
          <w:sz w:val="30"/>
          <w:szCs w:val="30"/>
        </w:rPr>
        <w:t>3</w:t>
      </w:r>
      <w:r w:rsidRPr="00C65A36">
        <w:rPr>
          <w:rFonts w:ascii="仿宋" w:eastAsia="仿宋" w:hAnsi="仿宋"/>
          <w:bCs/>
          <w:sz w:val="30"/>
          <w:szCs w:val="30"/>
        </w:rPr>
        <w:t>名</w:t>
      </w:r>
      <w:r w:rsidRPr="00C65A36">
        <w:rPr>
          <w:rFonts w:ascii="仿宋" w:eastAsia="仿宋" w:hAnsi="仿宋" w:hint="eastAsia"/>
          <w:bCs/>
          <w:sz w:val="30"/>
          <w:szCs w:val="30"/>
        </w:rPr>
        <w:t>:</w:t>
      </w:r>
      <w:r w:rsidRPr="00C65A36">
        <w:rPr>
          <w:rFonts w:ascii="仿宋" w:eastAsia="仿宋" w:hAnsi="仿宋" w:cs="宋体" w:hint="eastAsia"/>
          <w:sz w:val="30"/>
          <w:szCs w:val="30"/>
        </w:rPr>
        <w:t>小米</w:t>
      </w:r>
      <w:proofErr w:type="spellStart"/>
      <w:r w:rsidRPr="00C65A36">
        <w:rPr>
          <w:rFonts w:ascii="仿宋" w:eastAsia="仿宋" w:hAnsi="仿宋" w:cs="宋体" w:hint="eastAsia"/>
          <w:sz w:val="30"/>
          <w:szCs w:val="30"/>
        </w:rPr>
        <w:t>Redmi</w:t>
      </w:r>
      <w:proofErr w:type="spellEnd"/>
      <w:r w:rsidRPr="00C65A36">
        <w:rPr>
          <w:rFonts w:ascii="仿宋" w:eastAsia="仿宋" w:hAnsi="仿宋" w:cs="宋体" w:hint="eastAsia"/>
          <w:sz w:val="30"/>
          <w:szCs w:val="30"/>
        </w:rPr>
        <w:t xml:space="preserve"> Watch</w:t>
      </w:r>
      <w:r w:rsidRPr="00C65A36">
        <w:rPr>
          <w:rFonts w:ascii="仿宋" w:eastAsia="仿宋" w:hAnsi="仿宋"/>
          <w:bCs/>
          <w:sz w:val="30"/>
          <w:szCs w:val="30"/>
        </w:rPr>
        <w:t>及</w:t>
      </w:r>
      <w:r w:rsidRPr="00C65A36">
        <w:rPr>
          <w:rFonts w:ascii="仿宋" w:eastAsia="仿宋" w:hAnsi="仿宋" w:hint="eastAsia"/>
          <w:bCs/>
          <w:sz w:val="30"/>
          <w:szCs w:val="30"/>
        </w:rPr>
        <w:t>荣誉</w:t>
      </w:r>
      <w:r w:rsidRPr="00C65A36">
        <w:rPr>
          <w:rFonts w:ascii="仿宋" w:eastAsia="仿宋" w:hAnsi="仿宋"/>
          <w:bCs/>
          <w:sz w:val="30"/>
          <w:szCs w:val="30"/>
        </w:rPr>
        <w:t>证书；</w:t>
      </w:r>
    </w:p>
    <w:p w:rsidR="005B1E7E" w:rsidRPr="00C65A36" w:rsidRDefault="005B1E7E" w:rsidP="005B1E7E">
      <w:pPr>
        <w:numPr>
          <w:ilvl w:val="0"/>
          <w:numId w:val="1"/>
        </w:num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三等奖</w:t>
      </w:r>
      <w:r w:rsidRPr="00C65A36">
        <w:rPr>
          <w:rFonts w:ascii="仿宋" w:eastAsia="仿宋" w:hAnsi="仿宋" w:hint="eastAsia"/>
          <w:bCs/>
          <w:sz w:val="30"/>
          <w:szCs w:val="30"/>
        </w:rPr>
        <w:t>5</w:t>
      </w:r>
      <w:r w:rsidRPr="00C65A36">
        <w:rPr>
          <w:rFonts w:ascii="仿宋" w:eastAsia="仿宋" w:hAnsi="仿宋"/>
          <w:bCs/>
          <w:sz w:val="30"/>
          <w:szCs w:val="30"/>
        </w:rPr>
        <w:t>名</w:t>
      </w:r>
      <w:r w:rsidRPr="00C65A36">
        <w:rPr>
          <w:rFonts w:ascii="仿宋" w:eastAsia="仿宋" w:hAnsi="仿宋" w:hint="eastAsia"/>
          <w:bCs/>
          <w:sz w:val="30"/>
          <w:szCs w:val="30"/>
        </w:rPr>
        <w:t xml:space="preserve">: </w:t>
      </w:r>
      <w:r w:rsidRPr="00C65A36">
        <w:rPr>
          <w:rFonts w:ascii="仿宋" w:eastAsia="仿宋" w:hAnsi="仿宋" w:cs="宋体" w:hint="eastAsia"/>
          <w:sz w:val="30"/>
          <w:szCs w:val="30"/>
        </w:rPr>
        <w:t>华为移动电源10000mAh</w:t>
      </w:r>
      <w:r w:rsidRPr="00C65A36">
        <w:rPr>
          <w:rFonts w:ascii="仿宋" w:eastAsia="仿宋" w:hAnsi="仿宋"/>
          <w:bCs/>
          <w:sz w:val="30"/>
          <w:szCs w:val="30"/>
        </w:rPr>
        <w:t>及</w:t>
      </w:r>
      <w:r w:rsidRPr="00C65A36">
        <w:rPr>
          <w:rFonts w:ascii="仿宋" w:eastAsia="仿宋" w:hAnsi="仿宋" w:hint="eastAsia"/>
          <w:bCs/>
          <w:sz w:val="30"/>
          <w:szCs w:val="30"/>
        </w:rPr>
        <w:t>荣誉</w:t>
      </w:r>
      <w:r w:rsidRPr="00C65A36">
        <w:rPr>
          <w:rFonts w:ascii="仿宋" w:eastAsia="仿宋" w:hAnsi="仿宋"/>
          <w:bCs/>
          <w:sz w:val="30"/>
          <w:szCs w:val="30"/>
        </w:rPr>
        <w:t>证书；</w:t>
      </w:r>
    </w:p>
    <w:p w:rsidR="005B1E7E" w:rsidRPr="00C65A36" w:rsidRDefault="005B1E7E" w:rsidP="005B1E7E">
      <w:pPr>
        <w:numPr>
          <w:ilvl w:val="0"/>
          <w:numId w:val="1"/>
        </w:num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优秀奖</w:t>
      </w:r>
      <w:r w:rsidRPr="00C65A36">
        <w:rPr>
          <w:rFonts w:ascii="仿宋" w:eastAsia="仿宋" w:hAnsi="仿宋" w:hint="eastAsia"/>
          <w:bCs/>
          <w:sz w:val="30"/>
          <w:szCs w:val="30"/>
        </w:rPr>
        <w:t>6</w:t>
      </w:r>
      <w:r w:rsidRPr="00C65A36">
        <w:rPr>
          <w:rFonts w:ascii="仿宋" w:eastAsia="仿宋" w:hAnsi="仿宋"/>
          <w:bCs/>
          <w:sz w:val="30"/>
          <w:szCs w:val="30"/>
        </w:rPr>
        <w:t>名</w:t>
      </w:r>
      <w:r w:rsidRPr="00C65A36">
        <w:rPr>
          <w:rFonts w:ascii="仿宋" w:eastAsia="仿宋" w:hAnsi="仿宋" w:hint="eastAsia"/>
          <w:bCs/>
          <w:sz w:val="30"/>
          <w:szCs w:val="30"/>
        </w:rPr>
        <w:t xml:space="preserve">: </w:t>
      </w:r>
      <w:r w:rsidRPr="00C65A36">
        <w:rPr>
          <w:rFonts w:ascii="仿宋" w:eastAsia="仿宋" w:hAnsi="仿宋" w:cs="宋体"/>
          <w:sz w:val="30"/>
          <w:szCs w:val="30"/>
        </w:rPr>
        <w:t>书籍《桃李春风一杯酒》《梦里不知身是客》</w:t>
      </w:r>
      <w:r w:rsidRPr="00C65A36">
        <w:rPr>
          <w:rFonts w:ascii="仿宋" w:eastAsia="仿宋" w:hAnsi="仿宋"/>
          <w:bCs/>
          <w:sz w:val="30"/>
          <w:szCs w:val="30"/>
        </w:rPr>
        <w:t>及</w:t>
      </w:r>
      <w:r w:rsidRPr="00C65A36">
        <w:rPr>
          <w:rFonts w:ascii="仿宋" w:eastAsia="仿宋" w:hAnsi="仿宋" w:hint="eastAsia"/>
          <w:bCs/>
          <w:sz w:val="30"/>
          <w:szCs w:val="30"/>
        </w:rPr>
        <w:t>荣誉</w:t>
      </w:r>
      <w:r w:rsidRPr="00C65A36">
        <w:rPr>
          <w:rFonts w:ascii="仿宋" w:eastAsia="仿宋" w:hAnsi="仿宋"/>
          <w:bCs/>
          <w:sz w:val="30"/>
          <w:szCs w:val="30"/>
        </w:rPr>
        <w:t>证书</w:t>
      </w:r>
    </w:p>
    <w:p w:rsidR="00963159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八.</w:t>
      </w:r>
      <w:r w:rsidR="00C65A36" w:rsidRPr="00C65A36">
        <w:rPr>
          <w:rFonts w:ascii="仿宋" w:eastAsia="仿宋" w:hAnsi="仿宋"/>
          <w:b/>
          <w:bCs/>
          <w:sz w:val="30"/>
          <w:szCs w:val="30"/>
        </w:rPr>
        <w:t xml:space="preserve"> </w:t>
      </w:r>
      <w:r w:rsidR="00C65A36">
        <w:rPr>
          <w:rFonts w:ascii="仿宋" w:eastAsia="仿宋" w:hAnsi="仿宋"/>
          <w:b/>
          <w:bCs/>
          <w:sz w:val="30"/>
          <w:szCs w:val="30"/>
        </w:rPr>
        <w:t>比赛</w:t>
      </w:r>
      <w:r w:rsidR="00C65A36">
        <w:rPr>
          <w:rFonts w:ascii="仿宋" w:eastAsia="仿宋" w:hAnsi="仿宋" w:hint="eastAsia"/>
          <w:b/>
          <w:bCs/>
          <w:sz w:val="30"/>
          <w:szCs w:val="30"/>
        </w:rPr>
        <w:t>过程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1.</w:t>
      </w:r>
      <w:r w:rsidRPr="00C65A36">
        <w:rPr>
          <w:rFonts w:ascii="仿宋" w:eastAsia="仿宋" w:hAnsi="仿宋"/>
          <w:bCs/>
          <w:sz w:val="30"/>
          <w:szCs w:val="30"/>
        </w:rPr>
        <w:t>初赛  易班</w:t>
      </w:r>
      <w:r w:rsidRPr="00C65A36">
        <w:rPr>
          <w:rFonts w:ascii="仿宋" w:eastAsia="仿宋" w:hAnsi="仿宋" w:hint="eastAsia"/>
          <w:bCs/>
          <w:sz w:val="30"/>
          <w:szCs w:val="30"/>
        </w:rPr>
        <w:t>APP线上</w:t>
      </w:r>
      <w:r w:rsidRPr="00C65A36">
        <w:rPr>
          <w:rFonts w:ascii="仿宋" w:eastAsia="仿宋" w:hAnsi="仿宋"/>
          <w:bCs/>
          <w:sz w:val="30"/>
          <w:szCs w:val="30"/>
        </w:rPr>
        <w:t>答题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时间：</w:t>
      </w:r>
      <w:r w:rsidRPr="00C65A36">
        <w:rPr>
          <w:rFonts w:ascii="仿宋" w:eastAsia="仿宋" w:hAnsi="仿宋" w:hint="eastAsia"/>
          <w:bCs/>
          <w:sz w:val="30"/>
          <w:szCs w:val="30"/>
        </w:rPr>
        <w:t>3</w:t>
      </w:r>
      <w:r w:rsidRPr="00C65A36">
        <w:rPr>
          <w:rFonts w:ascii="仿宋" w:eastAsia="仿宋" w:hAnsi="仿宋"/>
          <w:bCs/>
          <w:sz w:val="30"/>
          <w:szCs w:val="30"/>
        </w:rPr>
        <w:t>月29号---4月4号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2.</w:t>
      </w:r>
      <w:r w:rsidRPr="00C65A36">
        <w:rPr>
          <w:rFonts w:ascii="仿宋" w:eastAsia="仿宋" w:hAnsi="仿宋"/>
          <w:bCs/>
          <w:sz w:val="30"/>
          <w:szCs w:val="30"/>
        </w:rPr>
        <w:t>复赛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时间：4月9日晚七点至九点半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形式：笔试</w:t>
      </w:r>
      <w:r>
        <w:rPr>
          <w:rFonts w:ascii="仿宋" w:eastAsia="仿宋" w:hAnsi="仿宋" w:hint="eastAsia"/>
          <w:bCs/>
          <w:sz w:val="30"/>
          <w:szCs w:val="30"/>
        </w:rPr>
        <w:t>。</w:t>
      </w:r>
      <w:r w:rsidRPr="00C65A36">
        <w:rPr>
          <w:rFonts w:ascii="仿宋" w:eastAsia="仿宋" w:hAnsi="仿宋"/>
          <w:bCs/>
          <w:sz w:val="30"/>
          <w:szCs w:val="30"/>
        </w:rPr>
        <w:t>人数：200名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3.半决赛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时间:</w:t>
      </w:r>
      <w:r w:rsidRPr="00C65A36">
        <w:rPr>
          <w:rFonts w:ascii="仿宋" w:eastAsia="仿宋" w:hAnsi="仿宋"/>
          <w:bCs/>
          <w:sz w:val="30"/>
          <w:szCs w:val="30"/>
        </w:rPr>
        <w:t>4月</w:t>
      </w:r>
      <w:r w:rsidRPr="00C65A36">
        <w:rPr>
          <w:rFonts w:ascii="仿宋" w:eastAsia="仿宋" w:hAnsi="仿宋" w:hint="eastAsia"/>
          <w:bCs/>
          <w:sz w:val="30"/>
          <w:szCs w:val="30"/>
        </w:rPr>
        <w:t>17</w:t>
      </w:r>
      <w:r w:rsidRPr="00C65A36">
        <w:rPr>
          <w:rFonts w:ascii="仿宋" w:eastAsia="仿宋" w:hAnsi="仿宋"/>
          <w:bCs/>
          <w:sz w:val="30"/>
          <w:szCs w:val="30"/>
        </w:rPr>
        <w:t>日晚七点至九点半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地点;图书馆老馆二</w:t>
      </w:r>
      <w:proofErr w:type="gramStart"/>
      <w:r w:rsidRPr="00C65A36">
        <w:rPr>
          <w:rFonts w:ascii="仿宋" w:eastAsia="仿宋" w:hAnsi="仿宋" w:hint="eastAsia"/>
          <w:bCs/>
          <w:sz w:val="30"/>
          <w:szCs w:val="30"/>
        </w:rPr>
        <w:t>楼学术</w:t>
      </w:r>
      <w:proofErr w:type="gramEnd"/>
      <w:r w:rsidRPr="00C65A36">
        <w:rPr>
          <w:rFonts w:ascii="仿宋" w:eastAsia="仿宋" w:hAnsi="仿宋" w:hint="eastAsia"/>
          <w:bCs/>
          <w:sz w:val="30"/>
          <w:szCs w:val="30"/>
        </w:rPr>
        <w:t>报告厅</w:t>
      </w:r>
      <w:r>
        <w:rPr>
          <w:rFonts w:ascii="仿宋" w:eastAsia="仿宋" w:hAnsi="仿宋" w:hint="eastAsia"/>
          <w:bCs/>
          <w:sz w:val="30"/>
          <w:szCs w:val="30"/>
        </w:rPr>
        <w:t>。</w:t>
      </w:r>
      <w:r w:rsidRPr="00C65A36">
        <w:rPr>
          <w:rFonts w:ascii="仿宋" w:eastAsia="仿宋" w:hAnsi="仿宋" w:hint="eastAsia"/>
          <w:bCs/>
          <w:sz w:val="30"/>
          <w:szCs w:val="30"/>
        </w:rPr>
        <w:t>人数:20人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4.</w:t>
      </w:r>
      <w:r w:rsidRPr="00C65A36">
        <w:rPr>
          <w:rFonts w:ascii="仿宋" w:eastAsia="仿宋" w:hAnsi="仿宋"/>
          <w:bCs/>
          <w:sz w:val="30"/>
          <w:szCs w:val="30"/>
        </w:rPr>
        <w:t>决赛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人数：15名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lastRenderedPageBreak/>
        <w:t>时间：4月23日晚</w:t>
      </w:r>
      <w:r w:rsidRPr="00C65A36">
        <w:rPr>
          <w:rFonts w:ascii="仿宋" w:eastAsia="仿宋" w:hAnsi="仿宋" w:hint="eastAsia"/>
          <w:bCs/>
          <w:sz w:val="30"/>
          <w:szCs w:val="30"/>
        </w:rPr>
        <w:t>19</w:t>
      </w:r>
      <w:r w:rsidRPr="00C65A36">
        <w:rPr>
          <w:rFonts w:ascii="仿宋" w:eastAsia="仿宋" w:hAnsi="仿宋"/>
          <w:bCs/>
          <w:sz w:val="30"/>
          <w:szCs w:val="30"/>
        </w:rPr>
        <w:t>点开始</w:t>
      </w:r>
    </w:p>
    <w:p w:rsidR="00C65A36" w:rsidRPr="00C65A36" w:rsidRDefault="00C65A36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地点：煤炭科技中心</w:t>
      </w:r>
      <w:r w:rsidRPr="00C65A36">
        <w:rPr>
          <w:rFonts w:ascii="仿宋" w:eastAsia="仿宋" w:hAnsi="仿宋" w:hint="eastAsia"/>
          <w:bCs/>
          <w:sz w:val="30"/>
          <w:szCs w:val="30"/>
        </w:rPr>
        <w:t>一楼报告厅</w:t>
      </w:r>
    </w:p>
    <w:p w:rsidR="005B1E7E" w:rsidRPr="00C65A36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/>
          <w:sz w:val="30"/>
          <w:szCs w:val="30"/>
        </w:rPr>
      </w:pPr>
      <w:r w:rsidRPr="00C65A36">
        <w:rPr>
          <w:rFonts w:ascii="仿宋" w:eastAsia="仿宋" w:hAnsi="仿宋" w:hint="eastAsia"/>
          <w:b/>
          <w:bCs/>
          <w:sz w:val="30"/>
          <w:szCs w:val="30"/>
        </w:rPr>
        <w:t>九.</w:t>
      </w:r>
      <w:r w:rsidR="005B1E7E" w:rsidRPr="005B1E7E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B1E7E" w:rsidRPr="00C65A36">
        <w:rPr>
          <w:rFonts w:ascii="仿宋" w:eastAsia="仿宋" w:hAnsi="仿宋" w:hint="eastAsia"/>
          <w:b/>
          <w:sz w:val="30"/>
          <w:szCs w:val="30"/>
        </w:rPr>
        <w:t>报名方式</w:t>
      </w:r>
    </w:p>
    <w:p w:rsidR="005B1E7E" w:rsidRPr="00C65A36" w:rsidRDefault="005B1E7E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方式1:宣传点线下报名(3月29日--4月4日)</w:t>
      </w:r>
    </w:p>
    <w:p w:rsidR="005B1E7E" w:rsidRPr="00C65A36" w:rsidRDefault="005B1E7E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方式2:易班线上报名(3月29日--4月4日)</w:t>
      </w:r>
    </w:p>
    <w:p w:rsidR="005B1E7E" w:rsidRPr="00C65A36" w:rsidRDefault="005B1E7E" w:rsidP="005B1E7E">
      <w:pPr>
        <w:ind w:leftChars="50" w:left="105"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Cs/>
          <w:sz w:val="30"/>
          <w:szCs w:val="30"/>
        </w:rPr>
        <w:t>活动QQ</w:t>
      </w:r>
      <w:proofErr w:type="gramStart"/>
      <w:r w:rsidRPr="00C65A36">
        <w:rPr>
          <w:rFonts w:ascii="仿宋" w:eastAsia="仿宋" w:hAnsi="仿宋" w:hint="eastAsia"/>
          <w:bCs/>
          <w:sz w:val="30"/>
          <w:szCs w:val="30"/>
        </w:rPr>
        <w:t>群号</w:t>
      </w:r>
      <w:proofErr w:type="gramEnd"/>
      <w:r w:rsidRPr="00C65A36">
        <w:rPr>
          <w:rFonts w:ascii="仿宋" w:eastAsia="仿宋" w:hAnsi="仿宋" w:hint="eastAsia"/>
          <w:bCs/>
          <w:sz w:val="30"/>
          <w:szCs w:val="30"/>
        </w:rPr>
        <w:t>:</w:t>
      </w:r>
      <w:r w:rsidRPr="00C65A36">
        <w:rPr>
          <w:rFonts w:ascii="仿宋" w:eastAsia="仿宋" w:hAnsi="仿宋" w:cs="宋体" w:hint="eastAsia"/>
          <w:sz w:val="30"/>
          <w:szCs w:val="30"/>
        </w:rPr>
        <w:t>513211287</w:t>
      </w:r>
    </w:p>
    <w:p w:rsidR="00963159" w:rsidRPr="00C65A36" w:rsidRDefault="00492138" w:rsidP="005B1E7E">
      <w:pPr>
        <w:ind w:firstLineChars="200" w:firstLine="600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/>
          <w:bCs/>
          <w:sz w:val="30"/>
          <w:szCs w:val="30"/>
        </w:rPr>
        <w:t>观众报名∶4月21日——4月22日晚八点前在</w:t>
      </w:r>
      <w:proofErr w:type="gramStart"/>
      <w:r w:rsidRPr="00C65A36">
        <w:rPr>
          <w:rFonts w:ascii="仿宋" w:eastAsia="仿宋" w:hAnsi="仿宋"/>
          <w:bCs/>
          <w:sz w:val="30"/>
          <w:szCs w:val="30"/>
        </w:rPr>
        <w:t>榴</w:t>
      </w:r>
      <w:proofErr w:type="gramEnd"/>
      <w:r w:rsidRPr="00C65A36">
        <w:rPr>
          <w:rFonts w:ascii="仿宋" w:eastAsia="仿宋" w:hAnsi="仿宋"/>
          <w:bCs/>
          <w:sz w:val="30"/>
          <w:szCs w:val="30"/>
        </w:rPr>
        <w:t>园追梦报名即可到现场观看决赛，签到</w:t>
      </w:r>
      <w:proofErr w:type="gramStart"/>
      <w:r w:rsidRPr="00C65A36">
        <w:rPr>
          <w:rFonts w:ascii="仿宋" w:eastAsia="仿宋" w:hAnsi="仿宋"/>
          <w:bCs/>
          <w:sz w:val="30"/>
          <w:szCs w:val="30"/>
        </w:rPr>
        <w:t>签退可</w:t>
      </w:r>
      <w:proofErr w:type="gramEnd"/>
      <w:r w:rsidRPr="00C65A36">
        <w:rPr>
          <w:rFonts w:ascii="仿宋" w:eastAsia="仿宋" w:hAnsi="仿宋"/>
          <w:bCs/>
          <w:sz w:val="30"/>
          <w:szCs w:val="30"/>
        </w:rPr>
        <w:t>获得第二课堂学分。</w:t>
      </w:r>
    </w:p>
    <w:p w:rsidR="00963159" w:rsidRPr="005B1E7E" w:rsidRDefault="00492138" w:rsidP="005B1E7E">
      <w:pPr>
        <w:ind w:leftChars="50" w:left="105" w:firstLineChars="200" w:firstLine="602"/>
        <w:contextualSpacing/>
        <w:rPr>
          <w:rFonts w:ascii="仿宋" w:eastAsia="仿宋" w:hAnsi="仿宋"/>
          <w:bCs/>
          <w:sz w:val="30"/>
          <w:szCs w:val="30"/>
        </w:rPr>
      </w:pPr>
      <w:r w:rsidRPr="00C65A36">
        <w:rPr>
          <w:rFonts w:ascii="仿宋" w:eastAsia="仿宋" w:hAnsi="仿宋" w:hint="eastAsia"/>
          <w:b/>
          <w:sz w:val="30"/>
          <w:szCs w:val="30"/>
        </w:rPr>
        <w:t>十.</w:t>
      </w:r>
      <w:r w:rsidRPr="00C65A36">
        <w:rPr>
          <w:rFonts w:ascii="仿宋" w:eastAsia="仿宋" w:hAnsi="仿宋" w:hint="eastAsia"/>
          <w:b/>
          <w:bCs/>
          <w:sz w:val="30"/>
          <w:szCs w:val="30"/>
        </w:rPr>
        <w:t>联系方式</w:t>
      </w:r>
    </w:p>
    <w:p w:rsidR="00963159" w:rsidRPr="00C65A36" w:rsidRDefault="00492138" w:rsidP="005B1E7E">
      <w:pPr>
        <w:ind w:leftChars="50" w:left="105" w:firstLineChars="200" w:firstLine="600"/>
        <w:contextualSpacing/>
        <w:rPr>
          <w:rFonts w:ascii="仿宋" w:eastAsia="仿宋" w:hAnsi="仿宋" w:cs="宋体"/>
          <w:sz w:val="30"/>
          <w:szCs w:val="30"/>
        </w:rPr>
      </w:pPr>
      <w:r w:rsidRPr="00C65A36">
        <w:rPr>
          <w:rFonts w:ascii="仿宋" w:eastAsia="仿宋" w:hAnsi="仿宋" w:cs="宋体" w:hint="eastAsia"/>
          <w:sz w:val="30"/>
          <w:szCs w:val="30"/>
        </w:rPr>
        <w:t>比赛联系群号</w:t>
      </w:r>
      <w:r w:rsidRPr="00C65A36">
        <w:rPr>
          <w:rFonts w:ascii="仿宋" w:eastAsia="仿宋" w:hAnsi="仿宋" w:cs="宋体"/>
          <w:sz w:val="30"/>
          <w:szCs w:val="30"/>
        </w:rPr>
        <w:t>：</w:t>
      </w:r>
      <w:r w:rsidRPr="00C65A36">
        <w:rPr>
          <w:rFonts w:ascii="仿宋" w:eastAsia="仿宋" w:hAnsi="仿宋" w:cs="宋体" w:hint="eastAsia"/>
          <w:sz w:val="30"/>
          <w:szCs w:val="30"/>
        </w:rPr>
        <w:t>513211287(</w:t>
      </w:r>
      <w:proofErr w:type="gramStart"/>
      <w:r w:rsidRPr="00C65A36">
        <w:rPr>
          <w:rFonts w:ascii="仿宋" w:eastAsia="仿宋" w:hAnsi="仿宋" w:cs="宋体" w:hint="eastAsia"/>
          <w:sz w:val="30"/>
          <w:szCs w:val="30"/>
        </w:rPr>
        <w:t>加群以</w:t>
      </w:r>
      <w:proofErr w:type="gramEnd"/>
      <w:r w:rsidRPr="00C65A36">
        <w:rPr>
          <w:rFonts w:ascii="仿宋" w:eastAsia="仿宋" w:hAnsi="仿宋" w:cs="宋体" w:hint="eastAsia"/>
          <w:sz w:val="30"/>
          <w:szCs w:val="30"/>
        </w:rPr>
        <w:t>了解具体信息)</w:t>
      </w:r>
    </w:p>
    <w:p w:rsidR="00963159" w:rsidRPr="00C65A36" w:rsidRDefault="00492138" w:rsidP="005B1E7E">
      <w:pPr>
        <w:ind w:leftChars="50" w:left="105" w:firstLineChars="200" w:firstLine="600"/>
        <w:contextualSpacing/>
        <w:rPr>
          <w:rFonts w:ascii="仿宋" w:eastAsia="仿宋" w:hAnsi="仿宋" w:cs="宋体"/>
          <w:sz w:val="30"/>
          <w:szCs w:val="30"/>
        </w:rPr>
      </w:pPr>
      <w:r w:rsidRPr="00C65A36">
        <w:rPr>
          <w:rFonts w:ascii="仿宋" w:eastAsia="仿宋" w:hAnsi="仿宋" w:cs="宋体" w:hint="eastAsia"/>
          <w:sz w:val="30"/>
          <w:szCs w:val="30"/>
        </w:rPr>
        <w:t>更多内容请关注“西安科技大学图书馆</w:t>
      </w:r>
      <w:r w:rsidRPr="00C65A36">
        <w:rPr>
          <w:rFonts w:ascii="仿宋" w:eastAsia="仿宋" w:hAnsi="仿宋" w:cs="宋体"/>
          <w:sz w:val="30"/>
          <w:szCs w:val="30"/>
        </w:rPr>
        <w:t>”</w:t>
      </w:r>
      <w:r w:rsidRPr="00C65A36">
        <w:rPr>
          <w:rFonts w:ascii="仿宋" w:eastAsia="仿宋" w:hAnsi="仿宋" w:cs="宋体" w:hint="eastAsia"/>
          <w:sz w:val="30"/>
          <w:szCs w:val="30"/>
        </w:rPr>
        <w:t>公众号、“西安科大图管会</w:t>
      </w:r>
      <w:r w:rsidRPr="00C65A36">
        <w:rPr>
          <w:rFonts w:ascii="仿宋" w:eastAsia="仿宋" w:hAnsi="仿宋" w:cs="宋体"/>
          <w:sz w:val="30"/>
          <w:szCs w:val="30"/>
        </w:rPr>
        <w:t>”</w:t>
      </w:r>
      <w:r w:rsidRPr="00C65A36">
        <w:rPr>
          <w:rFonts w:ascii="仿宋" w:eastAsia="仿宋" w:hAnsi="仿宋" w:cs="宋体" w:hint="eastAsia"/>
          <w:sz w:val="30"/>
          <w:szCs w:val="30"/>
        </w:rPr>
        <w:t>公众号。</w:t>
      </w:r>
    </w:p>
    <w:p w:rsidR="00963159" w:rsidRDefault="00492138" w:rsidP="005B1E7E">
      <w:pPr>
        <w:contextualSpacing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"http://lib.xust.edu.cn/_mediafile/library/2016/12/21/2vf93sjink.jpg"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noProof/>
          <w:sz w:val="24"/>
        </w:rPr>
        <w:drawing>
          <wp:inline distT="0" distB="0" distL="114300" distR="114300" wp14:anchorId="4FCE7F8F" wp14:editId="400081A4">
            <wp:extent cx="1847850" cy="18478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6769" cy="184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  <w:r w:rsidR="005B1E7E">
        <w:rPr>
          <w:rFonts w:ascii="宋体" w:hAnsi="宋体" w:cs="宋体" w:hint="eastAsia"/>
          <w:sz w:val="24"/>
        </w:rPr>
        <w:t xml:space="preserve">         </w:t>
      </w:r>
      <w:r w:rsidR="005B1E7E">
        <w:object w:dxaOrig="3532" w:dyaOrig="3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45.5pt" o:ole="">
            <v:imagedata r:id="rId11" o:title=""/>
          </v:shape>
          <o:OLEObject Type="Embed" ProgID="StaticMetafile" ShapeID="_x0000_i1025" DrawAspect="Content" ObjectID="_1678260335" r:id="rId12"/>
        </w:object>
      </w:r>
    </w:p>
    <w:p w:rsidR="00963159" w:rsidRDefault="00492138" w:rsidP="005B1E7E">
      <w:pPr>
        <w:contextualSpacing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114300" distR="114300" wp14:anchorId="6E7A519C" wp14:editId="6599B020">
            <wp:extent cx="1922984" cy="2095500"/>
            <wp:effectExtent l="0" t="0" r="1270" b="0"/>
            <wp:docPr id="2" name="图片 2" descr="IMG_0536(20210323-1321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536(20210323-132144)"/>
                    <pic:cNvPicPr>
                      <a:picLocks noChangeAspect="1"/>
                    </pic:cNvPicPr>
                  </pic:nvPicPr>
                  <pic:blipFill>
                    <a:blip r:embed="rId13"/>
                    <a:srcRect t="12422" r="-179" b="23128"/>
                    <a:stretch>
                      <a:fillRect/>
                    </a:stretch>
                  </pic:blipFill>
                  <pic:spPr>
                    <a:xfrm>
                      <a:off x="0" y="0"/>
                      <a:ext cx="1927031" cy="20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159" w:rsidRDefault="00963159" w:rsidP="005B1E7E">
      <w:pPr>
        <w:contextualSpacing/>
        <w:rPr>
          <w:rFonts w:ascii="宋体" w:hAnsi="宋体"/>
          <w:sz w:val="24"/>
        </w:rPr>
      </w:pPr>
    </w:p>
    <w:sectPr w:rsidR="009631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BE" w:rsidRDefault="00B45FBE">
      <w:r>
        <w:separator/>
      </w:r>
    </w:p>
  </w:endnote>
  <w:endnote w:type="continuationSeparator" w:id="0">
    <w:p w:rsidR="00B45FBE" w:rsidRDefault="00B4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9" w:rsidRDefault="00492138">
    <w:pPr>
      <w:pStyle w:val="a3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0E17C0" w:rsidRPr="000E17C0">
      <w:rPr>
        <w:rFonts w:ascii="宋体" w:hAnsi="宋体"/>
        <w:noProof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</w:p>
  <w:p w:rsidR="00963159" w:rsidRDefault="009631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BE" w:rsidRDefault="00B45FBE">
      <w:r>
        <w:separator/>
      </w:r>
    </w:p>
  </w:footnote>
  <w:footnote w:type="continuationSeparator" w:id="0">
    <w:p w:rsidR="00B45FBE" w:rsidRDefault="00B4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9" w:rsidRDefault="0096315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9" w:rsidRDefault="0096315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9" w:rsidRDefault="0096315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346C4"/>
    <w:multiLevelType w:val="singleLevel"/>
    <w:tmpl w:val="AD6346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59"/>
    <w:rsid w:val="00016529"/>
    <w:rsid w:val="000E17C0"/>
    <w:rsid w:val="00287D14"/>
    <w:rsid w:val="00492138"/>
    <w:rsid w:val="005B1E7E"/>
    <w:rsid w:val="005F4467"/>
    <w:rsid w:val="00673046"/>
    <w:rsid w:val="00963159"/>
    <w:rsid w:val="00B45FBE"/>
    <w:rsid w:val="00C65A36"/>
    <w:rsid w:val="01825BDE"/>
    <w:rsid w:val="04982FBA"/>
    <w:rsid w:val="05E62FA9"/>
    <w:rsid w:val="062758F3"/>
    <w:rsid w:val="06917B67"/>
    <w:rsid w:val="07D51F7B"/>
    <w:rsid w:val="080B3381"/>
    <w:rsid w:val="0866067C"/>
    <w:rsid w:val="08B34ABD"/>
    <w:rsid w:val="092B23A9"/>
    <w:rsid w:val="0C267345"/>
    <w:rsid w:val="0D45095C"/>
    <w:rsid w:val="0F643D3D"/>
    <w:rsid w:val="11017B09"/>
    <w:rsid w:val="112E20FD"/>
    <w:rsid w:val="117A79C8"/>
    <w:rsid w:val="123300C8"/>
    <w:rsid w:val="12ED7B16"/>
    <w:rsid w:val="13B660F4"/>
    <w:rsid w:val="15383BFF"/>
    <w:rsid w:val="1560725B"/>
    <w:rsid w:val="156A3D6A"/>
    <w:rsid w:val="16630BD7"/>
    <w:rsid w:val="16784E30"/>
    <w:rsid w:val="173636CF"/>
    <w:rsid w:val="19AE221B"/>
    <w:rsid w:val="19D25B6A"/>
    <w:rsid w:val="1AB750E6"/>
    <w:rsid w:val="1B03184E"/>
    <w:rsid w:val="1C684C09"/>
    <w:rsid w:val="1E7B2256"/>
    <w:rsid w:val="1EC64092"/>
    <w:rsid w:val="1F302E88"/>
    <w:rsid w:val="20C64603"/>
    <w:rsid w:val="21A536B6"/>
    <w:rsid w:val="21BE50E5"/>
    <w:rsid w:val="223B4149"/>
    <w:rsid w:val="22F1265A"/>
    <w:rsid w:val="23497B47"/>
    <w:rsid w:val="23613438"/>
    <w:rsid w:val="236F151F"/>
    <w:rsid w:val="238125A4"/>
    <w:rsid w:val="24DF1A00"/>
    <w:rsid w:val="24F960CC"/>
    <w:rsid w:val="255D1767"/>
    <w:rsid w:val="263C5CEF"/>
    <w:rsid w:val="286F335B"/>
    <w:rsid w:val="293F55E0"/>
    <w:rsid w:val="2C356D0C"/>
    <w:rsid w:val="2E675B1D"/>
    <w:rsid w:val="2EF6664E"/>
    <w:rsid w:val="30146008"/>
    <w:rsid w:val="307159B4"/>
    <w:rsid w:val="3264774C"/>
    <w:rsid w:val="36BF7C71"/>
    <w:rsid w:val="373C39CA"/>
    <w:rsid w:val="3ACD3C3D"/>
    <w:rsid w:val="3ADB497B"/>
    <w:rsid w:val="3E0036A8"/>
    <w:rsid w:val="3EE34055"/>
    <w:rsid w:val="3FED3A5C"/>
    <w:rsid w:val="40664EFE"/>
    <w:rsid w:val="427967B7"/>
    <w:rsid w:val="42BB4325"/>
    <w:rsid w:val="42D61D46"/>
    <w:rsid w:val="42F31749"/>
    <w:rsid w:val="43E22F64"/>
    <w:rsid w:val="442C73D7"/>
    <w:rsid w:val="453C05E5"/>
    <w:rsid w:val="45417002"/>
    <w:rsid w:val="456F75EA"/>
    <w:rsid w:val="464D2D4C"/>
    <w:rsid w:val="4779491B"/>
    <w:rsid w:val="484002DE"/>
    <w:rsid w:val="4913019A"/>
    <w:rsid w:val="49E25913"/>
    <w:rsid w:val="4B6567A1"/>
    <w:rsid w:val="4BB64721"/>
    <w:rsid w:val="4D2638A6"/>
    <w:rsid w:val="4E34546A"/>
    <w:rsid w:val="4F4128A1"/>
    <w:rsid w:val="4F9C78CE"/>
    <w:rsid w:val="4FED3F1F"/>
    <w:rsid w:val="5013598B"/>
    <w:rsid w:val="50A27740"/>
    <w:rsid w:val="50DE2A28"/>
    <w:rsid w:val="5193619B"/>
    <w:rsid w:val="51BA2D3F"/>
    <w:rsid w:val="53E3152C"/>
    <w:rsid w:val="54F0236F"/>
    <w:rsid w:val="55D94412"/>
    <w:rsid w:val="57336400"/>
    <w:rsid w:val="585227F8"/>
    <w:rsid w:val="58CD1D4C"/>
    <w:rsid w:val="58EB0F1E"/>
    <w:rsid w:val="59FF14DC"/>
    <w:rsid w:val="5CAB32A0"/>
    <w:rsid w:val="5CBC57D1"/>
    <w:rsid w:val="613A3CDF"/>
    <w:rsid w:val="62D935B4"/>
    <w:rsid w:val="64CF59EA"/>
    <w:rsid w:val="65712DC0"/>
    <w:rsid w:val="661E5179"/>
    <w:rsid w:val="66A86857"/>
    <w:rsid w:val="678E59E4"/>
    <w:rsid w:val="699F6E78"/>
    <w:rsid w:val="6AC82A77"/>
    <w:rsid w:val="6D6475DC"/>
    <w:rsid w:val="6E0B3A42"/>
    <w:rsid w:val="6E5C6BB0"/>
    <w:rsid w:val="6F2C3AF5"/>
    <w:rsid w:val="6F3A3508"/>
    <w:rsid w:val="713131AE"/>
    <w:rsid w:val="72D47403"/>
    <w:rsid w:val="73A06727"/>
    <w:rsid w:val="73A274A2"/>
    <w:rsid w:val="750351E3"/>
    <w:rsid w:val="76D86920"/>
    <w:rsid w:val="771D74D9"/>
    <w:rsid w:val="77456805"/>
    <w:rsid w:val="79923150"/>
    <w:rsid w:val="7B242978"/>
    <w:rsid w:val="7BFA56C1"/>
    <w:rsid w:val="7DC03073"/>
    <w:rsid w:val="7F7C77CE"/>
    <w:rsid w:val="7FAA680B"/>
    <w:rsid w:val="7FD413A2"/>
    <w:rsid w:val="7FD4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styleId="a7">
    <w:name w:val="Title"/>
    <w:basedOn w:val="a"/>
    <w:next w:val="a"/>
    <w:link w:val="Char1"/>
    <w:qFormat/>
    <w:rsid w:val="0001652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01652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Balloon Text"/>
    <w:basedOn w:val="a"/>
    <w:link w:val="Char2"/>
    <w:rsid w:val="00C65A36"/>
    <w:rPr>
      <w:sz w:val="18"/>
      <w:szCs w:val="18"/>
    </w:rPr>
  </w:style>
  <w:style w:type="character" w:customStyle="1" w:styleId="Char2">
    <w:name w:val="批注框文本 Char"/>
    <w:basedOn w:val="a0"/>
    <w:link w:val="a8"/>
    <w:rsid w:val="00C65A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styleId="a7">
    <w:name w:val="Title"/>
    <w:basedOn w:val="a"/>
    <w:next w:val="a"/>
    <w:link w:val="Char1"/>
    <w:qFormat/>
    <w:rsid w:val="0001652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01652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Balloon Text"/>
    <w:basedOn w:val="a"/>
    <w:link w:val="Char2"/>
    <w:rsid w:val="00C65A36"/>
    <w:rPr>
      <w:sz w:val="18"/>
      <w:szCs w:val="18"/>
    </w:rPr>
  </w:style>
  <w:style w:type="character" w:customStyle="1" w:styleId="Char2">
    <w:name w:val="批注框文本 Char"/>
    <w:basedOn w:val="a0"/>
    <w:link w:val="a8"/>
    <w:rsid w:val="00C65A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475A1-439D-410B-95C8-D828ADC3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即将拥有鲨鱼肌的酒瓶子</dc:creator>
  <cp:lastModifiedBy>zhang</cp:lastModifiedBy>
  <cp:revision>4</cp:revision>
  <dcterms:created xsi:type="dcterms:W3CDTF">2021-03-23T08:35:00Z</dcterms:created>
  <dcterms:modified xsi:type="dcterms:W3CDTF">2021-03-26T02:39:00Z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